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97ABA" w14:textId="77777777" w:rsidR="007953BB" w:rsidRPr="00CF4762" w:rsidRDefault="007953BB">
      <w:pPr>
        <w:rPr>
          <w:rFonts w:ascii="Arial" w:hAnsi="Arial" w:cs="Arial"/>
          <w:b/>
          <w:sz w:val="24"/>
          <w:szCs w:val="24"/>
        </w:rPr>
      </w:pPr>
    </w:p>
    <w:p w14:paraId="7CFCBA13" w14:textId="77777777" w:rsidR="007E7D49" w:rsidRDefault="007E7D49" w:rsidP="007E7D49">
      <w:pPr>
        <w:ind w:left="574" w:right="758" w:firstLine="56"/>
        <w:jc w:val="center"/>
        <w:rPr>
          <w:rFonts w:ascii="Arial"/>
          <w:b/>
          <w:spacing w:val="-1"/>
          <w:sz w:val="28"/>
          <w:szCs w:val="28"/>
        </w:rPr>
      </w:pPr>
      <w:bookmarkStart w:id="0" w:name="_GoBack"/>
      <w:bookmarkEnd w:id="0"/>
      <w:r>
        <w:rPr>
          <w:rFonts w:ascii="Arial"/>
          <w:b/>
          <w:spacing w:val="-1"/>
          <w:sz w:val="28"/>
          <w:szCs w:val="28"/>
        </w:rPr>
        <w:t>REQUEST</w:t>
      </w:r>
      <w:r>
        <w:rPr>
          <w:rFonts w:ascii="Arial"/>
          <w:b/>
          <w:sz w:val="28"/>
          <w:szCs w:val="28"/>
        </w:rPr>
        <w:t xml:space="preserve"> </w:t>
      </w:r>
      <w:r>
        <w:rPr>
          <w:rFonts w:ascii="Arial"/>
          <w:b/>
          <w:spacing w:val="-1"/>
          <w:sz w:val="28"/>
          <w:szCs w:val="28"/>
        </w:rPr>
        <w:t>FOR</w:t>
      </w:r>
      <w:r>
        <w:rPr>
          <w:rFonts w:ascii="Arial"/>
          <w:b/>
          <w:sz w:val="28"/>
          <w:szCs w:val="28"/>
        </w:rPr>
        <w:t xml:space="preserve"> </w:t>
      </w:r>
      <w:r>
        <w:rPr>
          <w:rFonts w:ascii="Arial"/>
          <w:b/>
          <w:spacing w:val="-1"/>
          <w:sz w:val="28"/>
          <w:szCs w:val="28"/>
        </w:rPr>
        <w:t>PROPOSALS</w:t>
      </w:r>
      <w:r>
        <w:rPr>
          <w:rFonts w:ascii="Arial"/>
          <w:b/>
          <w:spacing w:val="1"/>
          <w:sz w:val="28"/>
          <w:szCs w:val="28"/>
        </w:rPr>
        <w:t xml:space="preserve"> </w:t>
      </w:r>
      <w:r>
        <w:rPr>
          <w:rFonts w:ascii="Arial"/>
          <w:b/>
          <w:spacing w:val="-1"/>
          <w:sz w:val="28"/>
          <w:szCs w:val="28"/>
        </w:rPr>
        <w:t xml:space="preserve">(RFP) NO: </w:t>
      </w:r>
    </w:p>
    <w:p w14:paraId="7435B120" w14:textId="48486B11" w:rsidR="007E7D49" w:rsidRPr="00DD460F" w:rsidRDefault="007E7D49" w:rsidP="007E7D49">
      <w:pPr>
        <w:jc w:val="center"/>
        <w:rPr>
          <w:rFonts w:ascii="Arial" w:hAnsi="Arial" w:cs="Arial"/>
          <w:b/>
          <w:sz w:val="24"/>
          <w:szCs w:val="24"/>
        </w:rPr>
      </w:pPr>
      <w:r>
        <w:rPr>
          <w:rFonts w:ascii="Arial"/>
          <w:b/>
          <w:spacing w:val="-1"/>
          <w:sz w:val="24"/>
          <w:szCs w:val="24"/>
        </w:rPr>
        <w:t>PRDE-SAA</w:t>
      </w:r>
      <w:r>
        <w:rPr>
          <w:rFonts w:ascii="Arial"/>
          <w:b/>
          <w:spacing w:val="-1"/>
          <w:sz w:val="24"/>
          <w:szCs w:val="24"/>
        </w:rPr>
        <w:t>-201</w:t>
      </w:r>
      <w:r>
        <w:rPr>
          <w:rFonts w:ascii="Arial"/>
          <w:b/>
          <w:spacing w:val="-1"/>
          <w:sz w:val="24"/>
          <w:szCs w:val="24"/>
        </w:rPr>
        <w:t>9</w:t>
      </w:r>
      <w:r>
        <w:rPr>
          <w:rFonts w:ascii="Arial"/>
          <w:b/>
          <w:spacing w:val="-1"/>
          <w:sz w:val="24"/>
          <w:szCs w:val="24"/>
        </w:rPr>
        <w:t>-00</w:t>
      </w:r>
      <w:r>
        <w:rPr>
          <w:rFonts w:ascii="Arial"/>
          <w:b/>
          <w:spacing w:val="-1"/>
          <w:sz w:val="24"/>
          <w:szCs w:val="24"/>
        </w:rPr>
        <w:t>1</w:t>
      </w:r>
    </w:p>
    <w:p w14:paraId="17D258FA" w14:textId="77777777" w:rsidR="00594C08" w:rsidRDefault="000810E8" w:rsidP="006555E1">
      <w:pPr>
        <w:jc w:val="center"/>
        <w:rPr>
          <w:rFonts w:ascii="Arial" w:hAnsi="Arial" w:cs="Arial"/>
          <w:b/>
          <w:sz w:val="24"/>
          <w:szCs w:val="24"/>
        </w:rPr>
      </w:pPr>
      <w:r w:rsidRPr="002C2CCF">
        <w:rPr>
          <w:rFonts w:ascii="Arial" w:hAnsi="Arial" w:cs="Arial"/>
          <w:b/>
          <w:sz w:val="24"/>
          <w:szCs w:val="24"/>
        </w:rPr>
        <w:t>TEXTBOOKS/INSTRUCTIONAL MATERIALS</w:t>
      </w:r>
    </w:p>
    <w:p w14:paraId="7BAC2597" w14:textId="77777777" w:rsidR="000810E8" w:rsidRPr="002C2CCF" w:rsidRDefault="000810E8" w:rsidP="006555E1">
      <w:pPr>
        <w:jc w:val="center"/>
        <w:rPr>
          <w:rFonts w:ascii="Arial" w:hAnsi="Arial" w:cs="Arial"/>
          <w:b/>
          <w:sz w:val="24"/>
          <w:szCs w:val="24"/>
        </w:rPr>
      </w:pPr>
      <w:r w:rsidRPr="002C2CCF">
        <w:rPr>
          <w:rFonts w:ascii="Arial" w:hAnsi="Arial" w:cs="Arial"/>
          <w:b/>
          <w:sz w:val="24"/>
          <w:szCs w:val="24"/>
        </w:rPr>
        <w:t>ADOPTION</w:t>
      </w:r>
      <w:r w:rsidR="002C2CCF" w:rsidRPr="002C2CCF">
        <w:rPr>
          <w:rFonts w:ascii="Arial" w:hAnsi="Arial" w:cs="Arial"/>
          <w:b/>
          <w:sz w:val="24"/>
          <w:szCs w:val="24"/>
        </w:rPr>
        <w:t xml:space="preserve"> </w:t>
      </w:r>
      <w:r w:rsidR="00594C08">
        <w:rPr>
          <w:rFonts w:ascii="Arial" w:hAnsi="Arial" w:cs="Arial"/>
          <w:b/>
          <w:sz w:val="24"/>
          <w:szCs w:val="24"/>
        </w:rPr>
        <w:t xml:space="preserve">PROCESS </w:t>
      </w:r>
      <w:r w:rsidR="002C2CCF" w:rsidRPr="002C2CCF">
        <w:rPr>
          <w:rFonts w:ascii="Arial" w:hAnsi="Arial" w:cs="Arial"/>
          <w:b/>
          <w:sz w:val="24"/>
          <w:szCs w:val="24"/>
        </w:rPr>
        <w:t>AND AC</w:t>
      </w:r>
      <w:r w:rsidR="002C2CCF">
        <w:rPr>
          <w:rFonts w:ascii="Arial" w:hAnsi="Arial" w:cs="Arial"/>
          <w:b/>
          <w:sz w:val="24"/>
          <w:szCs w:val="24"/>
        </w:rPr>
        <w:t>QUISITION</w:t>
      </w:r>
    </w:p>
    <w:p w14:paraId="162B0998" w14:textId="77777777" w:rsidR="000810E8" w:rsidRPr="002C2CCF" w:rsidRDefault="000810E8">
      <w:pPr>
        <w:rPr>
          <w:rFonts w:ascii="Arial" w:hAnsi="Arial" w:cs="Arial"/>
          <w:sz w:val="24"/>
          <w:szCs w:val="24"/>
        </w:rPr>
      </w:pPr>
    </w:p>
    <w:p w14:paraId="0C1BC9E3" w14:textId="77777777" w:rsidR="000810E8" w:rsidRPr="0094293A" w:rsidRDefault="00764C2B" w:rsidP="0094293A">
      <w:pPr>
        <w:pStyle w:val="ListParagraph"/>
        <w:numPr>
          <w:ilvl w:val="0"/>
          <w:numId w:val="4"/>
        </w:numPr>
        <w:rPr>
          <w:rFonts w:ascii="Arial" w:hAnsi="Arial" w:cs="Arial"/>
          <w:b/>
          <w:sz w:val="24"/>
          <w:szCs w:val="24"/>
          <w:lang w:val="es-PR"/>
        </w:rPr>
      </w:pPr>
      <w:r w:rsidRPr="0094293A">
        <w:rPr>
          <w:rFonts w:ascii="Arial" w:hAnsi="Arial" w:cs="Arial"/>
          <w:b/>
          <w:sz w:val="24"/>
          <w:szCs w:val="24"/>
          <w:lang w:val="es-PR"/>
        </w:rPr>
        <w:t>GENERAL INFORMATION</w:t>
      </w:r>
      <w:r w:rsidR="000810E8" w:rsidRPr="0094293A">
        <w:rPr>
          <w:rFonts w:ascii="Arial" w:hAnsi="Arial" w:cs="Arial"/>
          <w:b/>
          <w:sz w:val="24"/>
          <w:szCs w:val="24"/>
          <w:lang w:val="es-PR"/>
        </w:rPr>
        <w:t xml:space="preserve">: </w:t>
      </w:r>
    </w:p>
    <w:p w14:paraId="211CCFC0" w14:textId="3F599218" w:rsidR="000810E8" w:rsidRDefault="000810E8" w:rsidP="00A843CA">
      <w:pPr>
        <w:jc w:val="both"/>
        <w:rPr>
          <w:rFonts w:ascii="Arial" w:hAnsi="Arial" w:cs="Arial"/>
          <w:sz w:val="24"/>
          <w:szCs w:val="24"/>
        </w:rPr>
      </w:pPr>
      <w:r w:rsidRPr="00294ED7">
        <w:rPr>
          <w:rFonts w:ascii="Arial" w:hAnsi="Arial" w:cs="Arial"/>
          <w:sz w:val="24"/>
          <w:szCs w:val="24"/>
        </w:rPr>
        <w:t>The Puerto Rico Department of Education (“PRDE”), as the Government of Puerto Rico’s responsible agency for managing the</w:t>
      </w:r>
      <w:r w:rsidR="00A843CA" w:rsidRPr="00294ED7">
        <w:rPr>
          <w:rFonts w:ascii="Arial" w:hAnsi="Arial" w:cs="Arial"/>
          <w:sz w:val="24"/>
          <w:szCs w:val="24"/>
        </w:rPr>
        <w:t xml:space="preserve"> Puerto Rico</w:t>
      </w:r>
      <w:r w:rsidRPr="00294ED7">
        <w:rPr>
          <w:rFonts w:ascii="Arial" w:hAnsi="Arial" w:cs="Arial"/>
          <w:sz w:val="24"/>
          <w:szCs w:val="24"/>
        </w:rPr>
        <w:t xml:space="preserve"> public education system and its curricula, is conducting a </w:t>
      </w:r>
      <w:r w:rsidR="00227E15" w:rsidRPr="00294ED7">
        <w:rPr>
          <w:rFonts w:ascii="Arial" w:hAnsi="Arial" w:cs="Arial"/>
          <w:sz w:val="24"/>
          <w:szCs w:val="24"/>
        </w:rPr>
        <w:t>continuation</w:t>
      </w:r>
      <w:r w:rsidR="000E6CCD" w:rsidRPr="00294ED7">
        <w:rPr>
          <w:rFonts w:ascii="Arial" w:hAnsi="Arial" w:cs="Arial"/>
          <w:sz w:val="24"/>
          <w:szCs w:val="24"/>
        </w:rPr>
        <w:t xml:space="preserve"> of the </w:t>
      </w:r>
      <w:r w:rsidR="00227E15" w:rsidRPr="00294ED7">
        <w:rPr>
          <w:rFonts w:ascii="Arial" w:hAnsi="Arial" w:cs="Arial"/>
          <w:sz w:val="24"/>
          <w:szCs w:val="24"/>
        </w:rPr>
        <w:t>adopti</w:t>
      </w:r>
      <w:r w:rsidR="000E6CCD" w:rsidRPr="00294ED7">
        <w:rPr>
          <w:rFonts w:ascii="Arial" w:hAnsi="Arial" w:cs="Arial"/>
          <w:sz w:val="24"/>
          <w:szCs w:val="24"/>
        </w:rPr>
        <w:t xml:space="preserve">on process of </w:t>
      </w:r>
      <w:r w:rsidRPr="00294ED7">
        <w:rPr>
          <w:rFonts w:ascii="Arial" w:hAnsi="Arial" w:cs="Arial"/>
          <w:sz w:val="24"/>
          <w:szCs w:val="24"/>
        </w:rPr>
        <w:t xml:space="preserve">textbook/instructional materials. </w:t>
      </w:r>
      <w:r w:rsidR="00227E15" w:rsidRPr="00294ED7">
        <w:rPr>
          <w:rFonts w:ascii="Arial" w:hAnsi="Arial" w:cs="Arial"/>
          <w:sz w:val="24"/>
          <w:szCs w:val="24"/>
        </w:rPr>
        <w:t xml:space="preserve"> This “RFP” </w:t>
      </w:r>
      <w:r w:rsidR="006555E1" w:rsidRPr="00294ED7">
        <w:rPr>
          <w:rFonts w:ascii="Arial" w:hAnsi="Arial" w:cs="Arial"/>
          <w:sz w:val="24"/>
          <w:szCs w:val="24"/>
        </w:rPr>
        <w:t xml:space="preserve">responds to the necessity of textbooks and instructional materials that were not </w:t>
      </w:r>
      <w:r w:rsidR="00331469" w:rsidRPr="00294ED7">
        <w:rPr>
          <w:rFonts w:ascii="Arial" w:hAnsi="Arial" w:cs="Arial"/>
          <w:sz w:val="24"/>
          <w:szCs w:val="24"/>
        </w:rPr>
        <w:t xml:space="preserve">adopted under </w:t>
      </w:r>
      <w:r w:rsidR="006555E1" w:rsidRPr="00294ED7">
        <w:rPr>
          <w:rFonts w:ascii="Arial" w:hAnsi="Arial" w:cs="Arial"/>
          <w:sz w:val="24"/>
          <w:szCs w:val="24"/>
        </w:rPr>
        <w:t xml:space="preserve">the “RFP” previously </w:t>
      </w:r>
      <w:r w:rsidR="00331469" w:rsidRPr="00294ED7">
        <w:rPr>
          <w:rFonts w:ascii="Arial" w:hAnsi="Arial" w:cs="Arial"/>
          <w:sz w:val="24"/>
          <w:szCs w:val="24"/>
        </w:rPr>
        <w:t>issued</w:t>
      </w:r>
      <w:r w:rsidR="006555E1" w:rsidRPr="00294ED7">
        <w:rPr>
          <w:rFonts w:ascii="Arial" w:hAnsi="Arial" w:cs="Arial"/>
          <w:sz w:val="24"/>
          <w:szCs w:val="24"/>
        </w:rPr>
        <w:t xml:space="preserve"> on April 2018.  </w:t>
      </w:r>
      <w:r w:rsidR="00A843CA" w:rsidRPr="00294ED7">
        <w:rPr>
          <w:rFonts w:ascii="Arial" w:hAnsi="Arial" w:cs="Arial"/>
          <w:sz w:val="24"/>
          <w:szCs w:val="24"/>
        </w:rPr>
        <w:t xml:space="preserve">By means of this Request of Proposal (“RFP”) </w:t>
      </w:r>
      <w:r w:rsidRPr="00294ED7">
        <w:rPr>
          <w:rFonts w:ascii="Arial" w:hAnsi="Arial" w:cs="Arial"/>
          <w:sz w:val="24"/>
          <w:szCs w:val="24"/>
        </w:rPr>
        <w:t>PRDE is hereby requesting all interested publishers,</w:t>
      </w:r>
      <w:r w:rsidRPr="009F6E48">
        <w:rPr>
          <w:rFonts w:ascii="Arial" w:hAnsi="Arial" w:cs="Arial"/>
          <w:sz w:val="24"/>
          <w:szCs w:val="24"/>
        </w:rPr>
        <w:t xml:space="preserve"> distributors and other providers</w:t>
      </w:r>
      <w:r w:rsidR="00E7004A" w:rsidRPr="009F6E48">
        <w:rPr>
          <w:rFonts w:ascii="Arial" w:hAnsi="Arial" w:cs="Arial"/>
          <w:sz w:val="24"/>
          <w:szCs w:val="24"/>
        </w:rPr>
        <w:t xml:space="preserve"> or suppliers</w:t>
      </w:r>
      <w:r w:rsidRPr="009F6E48">
        <w:rPr>
          <w:rFonts w:ascii="Arial" w:hAnsi="Arial" w:cs="Arial"/>
          <w:sz w:val="24"/>
          <w:szCs w:val="24"/>
        </w:rPr>
        <w:t xml:space="preserve"> of textbooks and/or instructional materials </w:t>
      </w:r>
      <w:r w:rsidR="00764C2B" w:rsidRPr="009F6E48">
        <w:rPr>
          <w:rFonts w:ascii="Arial" w:hAnsi="Arial" w:cs="Arial"/>
          <w:sz w:val="24"/>
          <w:szCs w:val="24"/>
        </w:rPr>
        <w:t>(</w:t>
      </w:r>
      <w:r w:rsidR="00E7004A" w:rsidRPr="009F6E48">
        <w:rPr>
          <w:rFonts w:ascii="Arial" w:hAnsi="Arial" w:cs="Arial"/>
          <w:sz w:val="24"/>
          <w:szCs w:val="24"/>
        </w:rPr>
        <w:t xml:space="preserve">hereinafter referred to as </w:t>
      </w:r>
      <w:r w:rsidR="00764C2B" w:rsidRPr="009F6E48">
        <w:rPr>
          <w:rFonts w:ascii="Arial" w:hAnsi="Arial" w:cs="Arial"/>
          <w:sz w:val="24"/>
          <w:szCs w:val="24"/>
        </w:rPr>
        <w:t xml:space="preserve">“Proposers”) </w:t>
      </w:r>
      <w:r w:rsidRPr="009F6E48">
        <w:rPr>
          <w:rFonts w:ascii="Arial" w:hAnsi="Arial" w:cs="Arial"/>
          <w:sz w:val="24"/>
          <w:szCs w:val="24"/>
        </w:rPr>
        <w:t xml:space="preserve">to submit proposals for adoption into PRDE’s list of approved </w:t>
      </w:r>
      <w:r w:rsidR="00E7004A" w:rsidRPr="009F6E48">
        <w:rPr>
          <w:rFonts w:ascii="Arial" w:hAnsi="Arial" w:cs="Arial"/>
          <w:sz w:val="24"/>
          <w:szCs w:val="24"/>
        </w:rPr>
        <w:t>textbooks and instructional materials and their</w:t>
      </w:r>
      <w:r w:rsidRPr="009F6E48">
        <w:rPr>
          <w:rFonts w:ascii="Arial" w:hAnsi="Arial" w:cs="Arial"/>
          <w:sz w:val="24"/>
          <w:szCs w:val="24"/>
        </w:rPr>
        <w:t xml:space="preserve"> </w:t>
      </w:r>
      <w:r w:rsidR="002C2CCF" w:rsidRPr="009F6E48">
        <w:rPr>
          <w:rFonts w:ascii="Arial" w:hAnsi="Arial" w:cs="Arial"/>
          <w:sz w:val="24"/>
          <w:szCs w:val="24"/>
        </w:rPr>
        <w:t>acquisition</w:t>
      </w:r>
      <w:r w:rsidR="00760891" w:rsidRPr="009F6E48">
        <w:rPr>
          <w:rFonts w:ascii="Arial" w:hAnsi="Arial" w:cs="Arial"/>
          <w:sz w:val="24"/>
          <w:szCs w:val="24"/>
        </w:rPr>
        <w:t xml:space="preserve"> for the subject matters listed below</w:t>
      </w:r>
      <w:r w:rsidRPr="009F6E48">
        <w:rPr>
          <w:rFonts w:ascii="Arial" w:hAnsi="Arial" w:cs="Arial"/>
          <w:sz w:val="24"/>
          <w:szCs w:val="24"/>
        </w:rPr>
        <w:t>.</w:t>
      </w:r>
      <w:r>
        <w:rPr>
          <w:rFonts w:ascii="Arial" w:hAnsi="Arial" w:cs="Arial"/>
          <w:sz w:val="24"/>
          <w:szCs w:val="24"/>
        </w:rPr>
        <w:t xml:space="preserve"> </w:t>
      </w:r>
    </w:p>
    <w:p w14:paraId="695ABAC2" w14:textId="77777777" w:rsidR="00B57B71" w:rsidRPr="006555E1" w:rsidRDefault="00B57B71" w:rsidP="00A843CA">
      <w:pPr>
        <w:jc w:val="both"/>
        <w:rPr>
          <w:rFonts w:ascii="Arial" w:hAnsi="Arial" w:cs="Arial"/>
          <w:sz w:val="24"/>
          <w:szCs w:val="24"/>
        </w:rPr>
      </w:pPr>
    </w:p>
    <w:p w14:paraId="58BBA5A7" w14:textId="77777777" w:rsidR="00A843CA" w:rsidRDefault="00A843CA" w:rsidP="001D56A1">
      <w:pPr>
        <w:pStyle w:val="ListParagraph"/>
        <w:numPr>
          <w:ilvl w:val="0"/>
          <w:numId w:val="8"/>
        </w:numPr>
        <w:jc w:val="both"/>
        <w:rPr>
          <w:rFonts w:ascii="Arial" w:hAnsi="Arial" w:cs="Arial"/>
          <w:sz w:val="24"/>
          <w:szCs w:val="24"/>
        </w:rPr>
      </w:pPr>
      <w:r w:rsidRPr="001D56A1">
        <w:rPr>
          <w:rFonts w:ascii="Arial" w:hAnsi="Arial" w:cs="Arial"/>
          <w:sz w:val="24"/>
          <w:szCs w:val="24"/>
        </w:rPr>
        <w:t xml:space="preserve">All </w:t>
      </w:r>
      <w:r w:rsidR="00E7004A">
        <w:rPr>
          <w:rFonts w:ascii="Arial" w:hAnsi="Arial" w:cs="Arial"/>
          <w:sz w:val="24"/>
          <w:szCs w:val="24"/>
        </w:rPr>
        <w:t>t</w:t>
      </w:r>
      <w:r w:rsidRPr="001D56A1">
        <w:rPr>
          <w:rFonts w:ascii="Arial" w:hAnsi="Arial" w:cs="Arial"/>
          <w:sz w:val="24"/>
          <w:szCs w:val="24"/>
        </w:rPr>
        <w:t>extbooks/</w:t>
      </w:r>
      <w:r w:rsidR="00E7004A">
        <w:rPr>
          <w:rFonts w:ascii="Arial" w:hAnsi="Arial" w:cs="Arial"/>
          <w:sz w:val="24"/>
          <w:szCs w:val="24"/>
        </w:rPr>
        <w:t>i</w:t>
      </w:r>
      <w:r w:rsidRPr="001D56A1">
        <w:rPr>
          <w:rFonts w:ascii="Arial" w:hAnsi="Arial" w:cs="Arial"/>
          <w:sz w:val="24"/>
          <w:szCs w:val="24"/>
        </w:rPr>
        <w:t>nstructional materials (“T&amp;IM</w:t>
      </w:r>
      <w:r w:rsidR="005021E4">
        <w:rPr>
          <w:rFonts w:ascii="Arial" w:hAnsi="Arial" w:cs="Arial"/>
          <w:sz w:val="24"/>
          <w:szCs w:val="24"/>
        </w:rPr>
        <w:t>s</w:t>
      </w:r>
      <w:r w:rsidRPr="001D56A1">
        <w:rPr>
          <w:rFonts w:ascii="Arial" w:hAnsi="Arial" w:cs="Arial"/>
          <w:sz w:val="24"/>
          <w:szCs w:val="24"/>
        </w:rPr>
        <w:t xml:space="preserve">”) must consist of the following components: </w:t>
      </w:r>
    </w:p>
    <w:p w14:paraId="31CED734" w14:textId="77777777" w:rsidR="002112CB" w:rsidRPr="001D56A1" w:rsidRDefault="002112CB" w:rsidP="002112CB">
      <w:pPr>
        <w:pStyle w:val="ListParagraph"/>
        <w:jc w:val="both"/>
        <w:rPr>
          <w:rFonts w:ascii="Arial" w:hAnsi="Arial" w:cs="Arial"/>
          <w:sz w:val="24"/>
          <w:szCs w:val="24"/>
        </w:rPr>
      </w:pPr>
    </w:p>
    <w:p w14:paraId="6722B011" w14:textId="429C4D61" w:rsidR="00A843CA" w:rsidRDefault="007C45A0" w:rsidP="00A843CA">
      <w:pPr>
        <w:pStyle w:val="ListParagraph"/>
        <w:numPr>
          <w:ilvl w:val="0"/>
          <w:numId w:val="1"/>
        </w:numPr>
        <w:jc w:val="both"/>
        <w:rPr>
          <w:rFonts w:ascii="Arial" w:hAnsi="Arial" w:cs="Arial"/>
          <w:sz w:val="24"/>
          <w:szCs w:val="24"/>
        </w:rPr>
      </w:pPr>
      <w:r>
        <w:rPr>
          <w:rFonts w:ascii="Arial" w:hAnsi="Arial" w:cs="Arial"/>
          <w:sz w:val="24"/>
          <w:szCs w:val="24"/>
        </w:rPr>
        <w:t xml:space="preserve">Textbooks/Instructional </w:t>
      </w:r>
      <w:r w:rsidR="00A843CA">
        <w:rPr>
          <w:rFonts w:ascii="Arial" w:hAnsi="Arial" w:cs="Arial"/>
          <w:sz w:val="24"/>
          <w:szCs w:val="24"/>
        </w:rPr>
        <w:t>materials</w:t>
      </w:r>
      <w:r w:rsidR="00C95701">
        <w:rPr>
          <w:rFonts w:ascii="Arial" w:hAnsi="Arial" w:cs="Arial"/>
          <w:sz w:val="24"/>
          <w:szCs w:val="24"/>
        </w:rPr>
        <w:t xml:space="preserve"> (including digital content)</w:t>
      </w:r>
      <w:r w:rsidR="00A843CA">
        <w:rPr>
          <w:rFonts w:ascii="Arial" w:hAnsi="Arial" w:cs="Arial"/>
          <w:sz w:val="24"/>
          <w:szCs w:val="24"/>
        </w:rPr>
        <w:t xml:space="preserve"> to be used by students.</w:t>
      </w:r>
    </w:p>
    <w:p w14:paraId="38C975A3" w14:textId="77777777" w:rsidR="002112CB" w:rsidRDefault="002112CB" w:rsidP="002112CB">
      <w:pPr>
        <w:pStyle w:val="ListParagraph"/>
        <w:jc w:val="both"/>
        <w:rPr>
          <w:rFonts w:ascii="Arial" w:hAnsi="Arial" w:cs="Arial"/>
          <w:sz w:val="24"/>
          <w:szCs w:val="24"/>
        </w:rPr>
      </w:pPr>
    </w:p>
    <w:p w14:paraId="23B2B28D" w14:textId="39EBE575" w:rsidR="002112CB" w:rsidRPr="002112CB" w:rsidRDefault="00A843CA" w:rsidP="002112CB">
      <w:pPr>
        <w:pStyle w:val="ListParagraph"/>
        <w:numPr>
          <w:ilvl w:val="0"/>
          <w:numId w:val="1"/>
        </w:numPr>
        <w:jc w:val="both"/>
        <w:rPr>
          <w:rFonts w:ascii="Arial" w:hAnsi="Arial" w:cs="Arial"/>
          <w:sz w:val="24"/>
          <w:szCs w:val="24"/>
        </w:rPr>
      </w:pPr>
      <w:r>
        <w:rPr>
          <w:rFonts w:ascii="Arial" w:hAnsi="Arial" w:cs="Arial"/>
          <w:sz w:val="24"/>
          <w:szCs w:val="24"/>
        </w:rPr>
        <w:t>Resource materials</w:t>
      </w:r>
      <w:r w:rsidR="00035EA5">
        <w:rPr>
          <w:rFonts w:ascii="Arial" w:hAnsi="Arial" w:cs="Arial"/>
          <w:sz w:val="24"/>
          <w:szCs w:val="24"/>
        </w:rPr>
        <w:t xml:space="preserve"> (including digital content)</w:t>
      </w:r>
      <w:r>
        <w:rPr>
          <w:rFonts w:ascii="Arial" w:hAnsi="Arial" w:cs="Arial"/>
          <w:sz w:val="24"/>
          <w:szCs w:val="24"/>
        </w:rPr>
        <w:t xml:space="preserve"> to be used by teachers.</w:t>
      </w:r>
    </w:p>
    <w:p w14:paraId="197897E1" w14:textId="77777777" w:rsidR="002112CB" w:rsidRPr="002112CB" w:rsidRDefault="002112CB" w:rsidP="002112CB">
      <w:pPr>
        <w:pStyle w:val="ListParagraph"/>
        <w:jc w:val="both"/>
        <w:rPr>
          <w:rFonts w:ascii="Arial" w:hAnsi="Arial" w:cs="Arial"/>
          <w:sz w:val="24"/>
          <w:szCs w:val="24"/>
        </w:rPr>
      </w:pPr>
    </w:p>
    <w:p w14:paraId="1E35D13A" w14:textId="77777777" w:rsidR="00764C2B" w:rsidRDefault="00A843CA" w:rsidP="00764C2B">
      <w:pPr>
        <w:pStyle w:val="ListParagraph"/>
        <w:numPr>
          <w:ilvl w:val="0"/>
          <w:numId w:val="1"/>
        </w:numPr>
        <w:jc w:val="both"/>
        <w:rPr>
          <w:rFonts w:ascii="Arial" w:hAnsi="Arial" w:cs="Arial"/>
          <w:sz w:val="24"/>
          <w:szCs w:val="24"/>
        </w:rPr>
      </w:pPr>
      <w:r>
        <w:rPr>
          <w:rFonts w:ascii="Arial" w:hAnsi="Arial" w:cs="Arial"/>
          <w:sz w:val="24"/>
          <w:szCs w:val="24"/>
        </w:rPr>
        <w:t xml:space="preserve">Professional development training for the duration of the agreement to be </w:t>
      </w:r>
      <w:r w:rsidR="00381E48">
        <w:rPr>
          <w:rFonts w:ascii="Arial" w:hAnsi="Arial" w:cs="Arial"/>
          <w:sz w:val="24"/>
          <w:szCs w:val="24"/>
        </w:rPr>
        <w:t>signed</w:t>
      </w:r>
      <w:r>
        <w:rPr>
          <w:rFonts w:ascii="Arial" w:hAnsi="Arial" w:cs="Arial"/>
          <w:sz w:val="24"/>
          <w:szCs w:val="24"/>
        </w:rPr>
        <w:t xml:space="preserve"> by PRDE and the selected provider(s) (as such term is defined in this RFP)</w:t>
      </w:r>
      <w:r w:rsidR="00764C2B">
        <w:rPr>
          <w:rFonts w:ascii="Arial" w:hAnsi="Arial" w:cs="Arial"/>
          <w:sz w:val="24"/>
          <w:szCs w:val="24"/>
        </w:rPr>
        <w:t>.</w:t>
      </w:r>
    </w:p>
    <w:p w14:paraId="11A86FD2" w14:textId="77777777" w:rsidR="001D56A1" w:rsidRPr="002C2CCF" w:rsidRDefault="001D56A1" w:rsidP="001D56A1">
      <w:pPr>
        <w:pStyle w:val="ListParagraph"/>
        <w:jc w:val="both"/>
        <w:rPr>
          <w:rFonts w:ascii="Arial" w:hAnsi="Arial" w:cs="Arial"/>
          <w:sz w:val="24"/>
          <w:szCs w:val="24"/>
        </w:rPr>
      </w:pPr>
    </w:p>
    <w:p w14:paraId="05D6854A" w14:textId="77777777" w:rsidR="00764C2B" w:rsidRDefault="00DD460F" w:rsidP="001D56A1">
      <w:pPr>
        <w:pStyle w:val="ListParagraph"/>
        <w:numPr>
          <w:ilvl w:val="0"/>
          <w:numId w:val="8"/>
        </w:numPr>
        <w:jc w:val="both"/>
        <w:rPr>
          <w:rFonts w:ascii="Arial" w:hAnsi="Arial" w:cs="Arial"/>
          <w:sz w:val="24"/>
          <w:szCs w:val="24"/>
        </w:rPr>
      </w:pPr>
      <w:r>
        <w:rPr>
          <w:rFonts w:ascii="Arial" w:hAnsi="Arial" w:cs="Arial"/>
          <w:sz w:val="24"/>
          <w:szCs w:val="24"/>
        </w:rPr>
        <w:t>Both Spanish and English versions of</w:t>
      </w:r>
      <w:r w:rsidR="00764C2B" w:rsidRPr="001D56A1">
        <w:rPr>
          <w:rFonts w:ascii="Arial" w:hAnsi="Arial" w:cs="Arial"/>
          <w:sz w:val="24"/>
          <w:szCs w:val="24"/>
        </w:rPr>
        <w:t xml:space="preserve"> T&amp;IM</w:t>
      </w:r>
      <w:r w:rsidR="005021E4">
        <w:rPr>
          <w:rFonts w:ascii="Arial" w:hAnsi="Arial" w:cs="Arial"/>
          <w:sz w:val="24"/>
          <w:szCs w:val="24"/>
        </w:rPr>
        <w:t>s</w:t>
      </w:r>
      <w:r w:rsidR="00764C2B" w:rsidRPr="001D56A1">
        <w:rPr>
          <w:rFonts w:ascii="Arial" w:hAnsi="Arial" w:cs="Arial"/>
          <w:sz w:val="24"/>
          <w:szCs w:val="24"/>
        </w:rPr>
        <w:t xml:space="preserve"> </w:t>
      </w:r>
      <w:r>
        <w:rPr>
          <w:rFonts w:ascii="Arial" w:hAnsi="Arial" w:cs="Arial"/>
          <w:sz w:val="24"/>
          <w:szCs w:val="24"/>
        </w:rPr>
        <w:t xml:space="preserve">will be considered for the PRDE’s </w:t>
      </w:r>
      <w:r w:rsidR="00E7004A">
        <w:rPr>
          <w:rFonts w:ascii="Arial" w:hAnsi="Arial" w:cs="Arial"/>
          <w:sz w:val="24"/>
          <w:szCs w:val="24"/>
        </w:rPr>
        <w:t>various</w:t>
      </w:r>
      <w:r>
        <w:rPr>
          <w:rFonts w:ascii="Arial" w:hAnsi="Arial" w:cs="Arial"/>
          <w:sz w:val="24"/>
          <w:szCs w:val="24"/>
        </w:rPr>
        <w:t xml:space="preserve"> programs</w:t>
      </w:r>
      <w:r w:rsidR="00764C2B" w:rsidRPr="001D56A1">
        <w:rPr>
          <w:rFonts w:ascii="Arial" w:hAnsi="Arial" w:cs="Arial"/>
          <w:sz w:val="24"/>
          <w:szCs w:val="24"/>
        </w:rPr>
        <w:t xml:space="preserve">.  </w:t>
      </w:r>
    </w:p>
    <w:p w14:paraId="11C40BA0" w14:textId="77777777" w:rsidR="001D56A1" w:rsidRPr="001D56A1" w:rsidRDefault="001D56A1" w:rsidP="001D56A1">
      <w:pPr>
        <w:pStyle w:val="ListParagraph"/>
        <w:jc w:val="both"/>
        <w:rPr>
          <w:rFonts w:ascii="Arial" w:hAnsi="Arial" w:cs="Arial"/>
          <w:sz w:val="24"/>
          <w:szCs w:val="24"/>
        </w:rPr>
      </w:pPr>
    </w:p>
    <w:p w14:paraId="50BFC2A6" w14:textId="3D159716" w:rsidR="00A54D22" w:rsidRPr="00A54D22" w:rsidRDefault="00764C2B" w:rsidP="00A54D22">
      <w:pPr>
        <w:pStyle w:val="ListParagraph"/>
        <w:numPr>
          <w:ilvl w:val="0"/>
          <w:numId w:val="8"/>
        </w:numPr>
        <w:jc w:val="both"/>
        <w:rPr>
          <w:rFonts w:ascii="Arial" w:hAnsi="Arial" w:cs="Arial"/>
          <w:sz w:val="24"/>
          <w:szCs w:val="24"/>
        </w:rPr>
      </w:pPr>
      <w:r w:rsidRPr="001D56A1">
        <w:rPr>
          <w:rFonts w:ascii="Arial" w:hAnsi="Arial" w:cs="Arial"/>
          <w:sz w:val="24"/>
          <w:szCs w:val="24"/>
        </w:rPr>
        <w:t xml:space="preserve">Proposers may submit </w:t>
      </w:r>
      <w:r w:rsidR="005021E4">
        <w:rPr>
          <w:rFonts w:ascii="Arial" w:hAnsi="Arial" w:cs="Arial"/>
          <w:sz w:val="24"/>
          <w:szCs w:val="24"/>
        </w:rPr>
        <w:t>a proposal for</w:t>
      </w:r>
      <w:r w:rsidRPr="001D56A1">
        <w:rPr>
          <w:rFonts w:ascii="Arial" w:hAnsi="Arial" w:cs="Arial"/>
          <w:sz w:val="24"/>
          <w:szCs w:val="24"/>
        </w:rPr>
        <w:t xml:space="preserve"> T&amp;IM</w:t>
      </w:r>
      <w:r w:rsidR="005021E4">
        <w:rPr>
          <w:rFonts w:ascii="Arial" w:hAnsi="Arial" w:cs="Arial"/>
          <w:sz w:val="24"/>
          <w:szCs w:val="24"/>
        </w:rPr>
        <w:t>s</w:t>
      </w:r>
      <w:r w:rsidRPr="001D56A1">
        <w:rPr>
          <w:rFonts w:ascii="Arial" w:hAnsi="Arial" w:cs="Arial"/>
          <w:sz w:val="24"/>
          <w:szCs w:val="24"/>
        </w:rPr>
        <w:t xml:space="preserve"> for one or more of the following subject areas and grade levels within the content area and sequence</w:t>
      </w:r>
      <w:r w:rsidR="007C45A0">
        <w:rPr>
          <w:rFonts w:ascii="Arial" w:hAnsi="Arial" w:cs="Arial"/>
          <w:sz w:val="24"/>
          <w:szCs w:val="24"/>
        </w:rPr>
        <w:t>. (Each grade level has approximately 20,000 students)</w:t>
      </w:r>
      <w:r w:rsidRPr="001D56A1">
        <w:rPr>
          <w:rFonts w:ascii="Arial" w:hAnsi="Arial" w:cs="Arial"/>
          <w:sz w:val="24"/>
          <w:szCs w:val="24"/>
        </w:rPr>
        <w:t>:</w:t>
      </w:r>
      <w:r w:rsidR="00674B1B" w:rsidRPr="00A54D22">
        <w:rPr>
          <w:rFonts w:ascii="Arial" w:hAnsi="Arial" w:cs="Arial"/>
          <w:sz w:val="24"/>
          <w:szCs w:val="24"/>
        </w:rPr>
        <w:t xml:space="preserve"> </w:t>
      </w:r>
    </w:p>
    <w:p w14:paraId="5C064550" w14:textId="77777777" w:rsidR="00A54D22" w:rsidRDefault="00A54D22" w:rsidP="00A54D22">
      <w:pPr>
        <w:pStyle w:val="ListParagraph"/>
        <w:ind w:left="1080"/>
        <w:jc w:val="both"/>
        <w:rPr>
          <w:rFonts w:ascii="Arial" w:hAnsi="Arial" w:cs="Arial"/>
          <w:sz w:val="24"/>
          <w:szCs w:val="24"/>
        </w:rPr>
      </w:pPr>
    </w:p>
    <w:p w14:paraId="5991859D" w14:textId="3EBFB818" w:rsidR="00A54D22" w:rsidRDefault="007C45A0" w:rsidP="00A54D22">
      <w:pPr>
        <w:pStyle w:val="ListParagraph"/>
        <w:numPr>
          <w:ilvl w:val="1"/>
          <w:numId w:val="8"/>
        </w:numPr>
        <w:ind w:left="1080"/>
        <w:jc w:val="both"/>
        <w:rPr>
          <w:rFonts w:ascii="Arial" w:hAnsi="Arial" w:cs="Arial"/>
          <w:sz w:val="24"/>
          <w:szCs w:val="24"/>
        </w:rPr>
      </w:pPr>
      <w:r w:rsidRPr="003D33A6">
        <w:rPr>
          <w:rFonts w:ascii="Arial" w:hAnsi="Arial" w:cs="Arial"/>
          <w:sz w:val="24"/>
          <w:szCs w:val="24"/>
        </w:rPr>
        <w:lastRenderedPageBreak/>
        <w:t xml:space="preserve">Mathematics </w:t>
      </w:r>
      <w:r w:rsidR="00DD5FE4" w:rsidRPr="003D33A6">
        <w:rPr>
          <w:rFonts w:ascii="Arial" w:hAnsi="Arial" w:cs="Arial"/>
          <w:sz w:val="24"/>
          <w:szCs w:val="24"/>
        </w:rPr>
        <w:t xml:space="preserve">(Trigonometry </w:t>
      </w:r>
      <w:r w:rsidR="00303829" w:rsidRPr="003D33A6">
        <w:rPr>
          <w:rFonts w:ascii="Arial" w:hAnsi="Arial" w:cs="Arial"/>
          <w:sz w:val="24"/>
          <w:szCs w:val="24"/>
        </w:rPr>
        <w:t>11</w:t>
      </w:r>
      <w:r w:rsidR="00DD5FE4" w:rsidRPr="003D33A6">
        <w:rPr>
          <w:rFonts w:ascii="Arial" w:hAnsi="Arial" w:cs="Arial"/>
          <w:sz w:val="24"/>
          <w:szCs w:val="24"/>
        </w:rPr>
        <w:t xml:space="preserve">, Fundamentals of </w:t>
      </w:r>
      <w:r w:rsidR="00654E7C" w:rsidRPr="003D33A6">
        <w:rPr>
          <w:rFonts w:ascii="Arial" w:hAnsi="Arial" w:cs="Arial"/>
          <w:sz w:val="24"/>
          <w:szCs w:val="24"/>
        </w:rPr>
        <w:t>calculus</w:t>
      </w:r>
      <w:r w:rsidR="00DD5FE4" w:rsidRPr="003D33A6">
        <w:rPr>
          <w:rFonts w:ascii="Arial" w:hAnsi="Arial" w:cs="Arial"/>
          <w:sz w:val="24"/>
          <w:szCs w:val="24"/>
        </w:rPr>
        <w:t xml:space="preserve"> </w:t>
      </w:r>
      <w:r w:rsidRPr="003D33A6">
        <w:rPr>
          <w:rFonts w:ascii="Arial" w:hAnsi="Arial" w:cs="Arial"/>
          <w:sz w:val="24"/>
          <w:szCs w:val="24"/>
        </w:rPr>
        <w:t>12</w:t>
      </w:r>
      <w:r w:rsidR="00DD5FE4" w:rsidRPr="003D33A6">
        <w:rPr>
          <w:rFonts w:ascii="Arial" w:hAnsi="Arial" w:cs="Arial"/>
          <w:sz w:val="24"/>
          <w:szCs w:val="24"/>
        </w:rPr>
        <w:t xml:space="preserve">, </w:t>
      </w:r>
      <w:r w:rsidR="00654E7C" w:rsidRPr="003D33A6">
        <w:rPr>
          <w:rFonts w:ascii="Arial" w:hAnsi="Arial" w:cs="Arial"/>
          <w:sz w:val="24"/>
          <w:szCs w:val="24"/>
        </w:rPr>
        <w:t>Statistics, General Mathematics 12)</w:t>
      </w:r>
    </w:p>
    <w:p w14:paraId="583A85AB" w14:textId="67BD05B9" w:rsidR="006819EE" w:rsidRPr="00A54D22" w:rsidRDefault="006819EE" w:rsidP="00A54D22">
      <w:pPr>
        <w:pStyle w:val="ListParagraph"/>
        <w:numPr>
          <w:ilvl w:val="1"/>
          <w:numId w:val="8"/>
        </w:numPr>
        <w:ind w:left="1080"/>
        <w:jc w:val="both"/>
        <w:rPr>
          <w:rFonts w:ascii="Arial" w:hAnsi="Arial" w:cs="Arial"/>
          <w:sz w:val="24"/>
          <w:szCs w:val="24"/>
        </w:rPr>
      </w:pPr>
      <w:r w:rsidRPr="00A54D22">
        <w:rPr>
          <w:rFonts w:ascii="Arial" w:hAnsi="Arial" w:cs="Arial"/>
          <w:sz w:val="24"/>
          <w:szCs w:val="24"/>
        </w:rPr>
        <w:t xml:space="preserve">Science (Biological Sciences </w:t>
      </w:r>
      <w:r w:rsidR="00281B93" w:rsidRPr="00A54D22">
        <w:rPr>
          <w:rFonts w:ascii="Arial" w:hAnsi="Arial" w:cs="Arial"/>
          <w:sz w:val="24"/>
          <w:szCs w:val="24"/>
        </w:rPr>
        <w:t>7, Physics</w:t>
      </w:r>
      <w:r w:rsidRPr="00A54D22">
        <w:rPr>
          <w:rFonts w:ascii="Arial" w:hAnsi="Arial" w:cs="Arial"/>
          <w:sz w:val="24"/>
          <w:szCs w:val="24"/>
        </w:rPr>
        <w:t xml:space="preserve"> 8, Earth Sciences 9 and Physics, Environmental Sciences for 12 </w:t>
      </w:r>
    </w:p>
    <w:p w14:paraId="26B6C2C8" w14:textId="77777777" w:rsidR="006819EE" w:rsidRPr="00427D54" w:rsidRDefault="006819EE" w:rsidP="00427D54">
      <w:pPr>
        <w:pStyle w:val="ListParagraph"/>
        <w:ind w:left="1440"/>
        <w:jc w:val="both"/>
        <w:rPr>
          <w:rFonts w:ascii="Arial" w:hAnsi="Arial" w:cs="Arial"/>
          <w:sz w:val="24"/>
          <w:szCs w:val="24"/>
        </w:rPr>
      </w:pPr>
    </w:p>
    <w:p w14:paraId="2A9BF61A" w14:textId="77777777" w:rsidR="00DD460F" w:rsidRDefault="00DD460F" w:rsidP="00427D54">
      <w:pPr>
        <w:pStyle w:val="ListParagraph"/>
        <w:numPr>
          <w:ilvl w:val="0"/>
          <w:numId w:val="8"/>
        </w:numPr>
        <w:jc w:val="both"/>
        <w:rPr>
          <w:rFonts w:ascii="Arial" w:hAnsi="Arial" w:cs="Arial"/>
          <w:sz w:val="24"/>
          <w:szCs w:val="24"/>
        </w:rPr>
      </w:pPr>
      <w:r w:rsidRPr="00053468">
        <w:rPr>
          <w:rFonts w:ascii="Arial" w:hAnsi="Arial" w:cs="Arial"/>
          <w:sz w:val="24"/>
          <w:szCs w:val="24"/>
        </w:rPr>
        <w:t>Proposers</w:t>
      </w:r>
      <w:r>
        <w:rPr>
          <w:rFonts w:ascii="Arial" w:hAnsi="Arial" w:cs="Arial"/>
          <w:sz w:val="24"/>
          <w:szCs w:val="24"/>
        </w:rPr>
        <w:t xml:space="preserve"> must guarantee that all adopted T&amp;IM</w:t>
      </w:r>
      <w:r w:rsidR="005021E4">
        <w:rPr>
          <w:rFonts w:ascii="Arial" w:hAnsi="Arial" w:cs="Arial"/>
          <w:sz w:val="24"/>
          <w:szCs w:val="24"/>
        </w:rPr>
        <w:t>s</w:t>
      </w:r>
      <w:r>
        <w:rPr>
          <w:rFonts w:ascii="Arial" w:hAnsi="Arial" w:cs="Arial"/>
          <w:sz w:val="24"/>
          <w:szCs w:val="24"/>
        </w:rPr>
        <w:t xml:space="preserve"> will be available for acquisition for a period of five (5) years. </w:t>
      </w:r>
    </w:p>
    <w:p w14:paraId="3C3D17BD" w14:textId="77777777" w:rsidR="004C1D08" w:rsidRDefault="004C1D08" w:rsidP="004C1D08">
      <w:pPr>
        <w:pStyle w:val="ListParagraph"/>
        <w:jc w:val="both"/>
        <w:rPr>
          <w:rFonts w:ascii="Arial" w:hAnsi="Arial" w:cs="Arial"/>
          <w:sz w:val="24"/>
          <w:szCs w:val="24"/>
        </w:rPr>
      </w:pPr>
    </w:p>
    <w:p w14:paraId="0EC494C4" w14:textId="77777777" w:rsidR="001D56A1" w:rsidRDefault="000E3D74" w:rsidP="00A07989">
      <w:pPr>
        <w:pStyle w:val="ListParagraph"/>
        <w:numPr>
          <w:ilvl w:val="0"/>
          <w:numId w:val="8"/>
        </w:numPr>
        <w:jc w:val="both"/>
        <w:rPr>
          <w:rFonts w:ascii="Arial" w:hAnsi="Arial" w:cs="Arial"/>
          <w:sz w:val="24"/>
          <w:szCs w:val="24"/>
        </w:rPr>
      </w:pPr>
      <w:bookmarkStart w:id="1" w:name="_Hlk510443572"/>
      <w:r>
        <w:rPr>
          <w:rFonts w:ascii="Arial" w:hAnsi="Arial" w:cs="Arial"/>
          <w:sz w:val="24"/>
          <w:szCs w:val="24"/>
        </w:rPr>
        <w:t>Upon obtaining all necessary approvals, the</w:t>
      </w:r>
      <w:r w:rsidR="001D56A1">
        <w:rPr>
          <w:rFonts w:ascii="Arial" w:hAnsi="Arial" w:cs="Arial"/>
          <w:sz w:val="24"/>
          <w:szCs w:val="24"/>
        </w:rPr>
        <w:t xml:space="preserve"> DEPR </w:t>
      </w:r>
      <w:r w:rsidR="00DD460F">
        <w:rPr>
          <w:rFonts w:ascii="Arial" w:hAnsi="Arial" w:cs="Arial"/>
          <w:sz w:val="24"/>
          <w:szCs w:val="24"/>
        </w:rPr>
        <w:t>will enter into written agreements with</w:t>
      </w:r>
      <w:r w:rsidR="001D56A1">
        <w:rPr>
          <w:rFonts w:ascii="Arial" w:hAnsi="Arial" w:cs="Arial"/>
          <w:sz w:val="24"/>
          <w:szCs w:val="24"/>
        </w:rPr>
        <w:t xml:space="preserve"> the providers of the adopted T&amp;IMs. </w:t>
      </w:r>
    </w:p>
    <w:bookmarkEnd w:id="1"/>
    <w:p w14:paraId="268BD448" w14:textId="77777777" w:rsidR="00851BB5" w:rsidRDefault="00851BB5" w:rsidP="00851BB5">
      <w:pPr>
        <w:pStyle w:val="ListParagraph"/>
        <w:jc w:val="both"/>
        <w:rPr>
          <w:rFonts w:ascii="Arial" w:hAnsi="Arial" w:cs="Arial"/>
          <w:sz w:val="24"/>
          <w:szCs w:val="24"/>
        </w:rPr>
      </w:pPr>
    </w:p>
    <w:p w14:paraId="5D5BA705" w14:textId="77777777" w:rsidR="00851BB5" w:rsidRDefault="00851BB5" w:rsidP="00A07989">
      <w:pPr>
        <w:pStyle w:val="ListParagraph"/>
        <w:numPr>
          <w:ilvl w:val="0"/>
          <w:numId w:val="8"/>
        </w:numPr>
        <w:jc w:val="both"/>
        <w:rPr>
          <w:rFonts w:ascii="Arial" w:hAnsi="Arial" w:cs="Arial"/>
          <w:sz w:val="24"/>
          <w:szCs w:val="24"/>
        </w:rPr>
      </w:pPr>
      <w:r>
        <w:rPr>
          <w:rFonts w:ascii="Arial" w:hAnsi="Arial" w:cs="Arial"/>
          <w:sz w:val="24"/>
          <w:szCs w:val="24"/>
        </w:rPr>
        <w:t xml:space="preserve">The DEPR will issue purchase orders for the T&amp;IMs. </w:t>
      </w:r>
    </w:p>
    <w:p w14:paraId="202354FE" w14:textId="77777777" w:rsidR="001D56A1" w:rsidRDefault="001D56A1" w:rsidP="00A07989">
      <w:pPr>
        <w:pStyle w:val="ListParagraph"/>
        <w:jc w:val="both"/>
        <w:rPr>
          <w:rFonts w:ascii="Arial" w:hAnsi="Arial" w:cs="Arial"/>
          <w:sz w:val="24"/>
          <w:szCs w:val="24"/>
        </w:rPr>
      </w:pPr>
    </w:p>
    <w:p w14:paraId="06805684" w14:textId="77777777" w:rsidR="001D56A1" w:rsidRPr="002C2CCF" w:rsidRDefault="001D56A1" w:rsidP="00A07989">
      <w:pPr>
        <w:pStyle w:val="ListParagraph"/>
        <w:jc w:val="both"/>
        <w:rPr>
          <w:rFonts w:ascii="Arial" w:hAnsi="Arial" w:cs="Arial"/>
          <w:sz w:val="24"/>
          <w:szCs w:val="24"/>
        </w:rPr>
      </w:pPr>
    </w:p>
    <w:p w14:paraId="0483A8F3" w14:textId="77777777" w:rsidR="0094293A" w:rsidRPr="002C2CCF" w:rsidRDefault="0094293A" w:rsidP="00A07989">
      <w:pPr>
        <w:pStyle w:val="ListParagraph"/>
        <w:numPr>
          <w:ilvl w:val="0"/>
          <w:numId w:val="4"/>
        </w:numPr>
        <w:jc w:val="both"/>
        <w:rPr>
          <w:rFonts w:ascii="Arial" w:hAnsi="Arial" w:cs="Arial"/>
          <w:b/>
          <w:sz w:val="24"/>
          <w:szCs w:val="24"/>
        </w:rPr>
      </w:pPr>
      <w:r w:rsidRPr="002C2CCF">
        <w:rPr>
          <w:rFonts w:ascii="Arial" w:hAnsi="Arial" w:cs="Arial"/>
          <w:b/>
          <w:sz w:val="24"/>
          <w:szCs w:val="24"/>
        </w:rPr>
        <w:t>DEFINITIONS:</w:t>
      </w:r>
    </w:p>
    <w:p w14:paraId="49F51F16" w14:textId="77777777" w:rsidR="0094293A" w:rsidRPr="0094293A" w:rsidRDefault="0094293A" w:rsidP="00A07989">
      <w:pPr>
        <w:jc w:val="both"/>
        <w:rPr>
          <w:rFonts w:ascii="Arial" w:hAnsi="Arial" w:cs="Arial"/>
          <w:sz w:val="24"/>
          <w:szCs w:val="24"/>
        </w:rPr>
      </w:pPr>
      <w:r w:rsidRPr="0094293A">
        <w:rPr>
          <w:rFonts w:ascii="Arial" w:hAnsi="Arial" w:cs="Arial"/>
          <w:sz w:val="24"/>
          <w:szCs w:val="24"/>
        </w:rPr>
        <w:t>The following terms and definitions shall apply to this RFP:</w:t>
      </w:r>
    </w:p>
    <w:p w14:paraId="5BB65A4B" w14:textId="77777777" w:rsidR="0094293A" w:rsidRDefault="0094293A" w:rsidP="00A07989">
      <w:pPr>
        <w:pStyle w:val="ListParagraph"/>
        <w:ind w:left="1080"/>
        <w:jc w:val="both"/>
        <w:rPr>
          <w:rFonts w:ascii="Arial" w:hAnsi="Arial" w:cs="Arial"/>
          <w:sz w:val="24"/>
          <w:szCs w:val="24"/>
        </w:rPr>
      </w:pPr>
    </w:p>
    <w:p w14:paraId="7DB2DE23" w14:textId="77777777" w:rsidR="0094293A" w:rsidRDefault="002C2CCF" w:rsidP="00A07989">
      <w:pPr>
        <w:pStyle w:val="ListParagraph"/>
        <w:numPr>
          <w:ilvl w:val="0"/>
          <w:numId w:val="6"/>
        </w:numPr>
        <w:jc w:val="both"/>
        <w:rPr>
          <w:rFonts w:ascii="Arial" w:hAnsi="Arial" w:cs="Arial"/>
          <w:sz w:val="24"/>
          <w:szCs w:val="24"/>
        </w:rPr>
      </w:pPr>
      <w:r w:rsidRPr="00964729">
        <w:rPr>
          <w:rFonts w:ascii="Arial" w:hAnsi="Arial" w:cs="Arial"/>
          <w:b/>
          <w:sz w:val="24"/>
          <w:szCs w:val="24"/>
        </w:rPr>
        <w:t>Textbooks/Instructional Materials</w:t>
      </w:r>
      <w:r w:rsidR="00964729">
        <w:rPr>
          <w:rFonts w:ascii="Arial" w:hAnsi="Arial" w:cs="Arial"/>
          <w:b/>
          <w:sz w:val="24"/>
          <w:szCs w:val="24"/>
        </w:rPr>
        <w:t xml:space="preserve"> </w:t>
      </w:r>
      <w:r>
        <w:rPr>
          <w:rFonts w:ascii="Arial" w:hAnsi="Arial" w:cs="Arial"/>
          <w:sz w:val="24"/>
          <w:szCs w:val="24"/>
        </w:rPr>
        <w:t xml:space="preserve">- </w:t>
      </w:r>
      <w:r w:rsidRPr="002C2CCF">
        <w:rPr>
          <w:rFonts w:ascii="Arial" w:hAnsi="Arial" w:cs="Arial"/>
          <w:sz w:val="24"/>
          <w:szCs w:val="24"/>
        </w:rPr>
        <w:t>substantive instructional products that are essential tools in a classroom environment that enables teachers to achieve their program or subject area goals</w:t>
      </w:r>
      <w:r>
        <w:rPr>
          <w:rFonts w:ascii="Arial" w:hAnsi="Arial" w:cs="Arial"/>
          <w:sz w:val="24"/>
          <w:szCs w:val="24"/>
        </w:rPr>
        <w:t>.</w:t>
      </w:r>
    </w:p>
    <w:p w14:paraId="5200DE53" w14:textId="77777777" w:rsidR="002C2CCF" w:rsidRDefault="002C2CCF" w:rsidP="00A07989">
      <w:pPr>
        <w:pStyle w:val="ListParagraph"/>
        <w:jc w:val="both"/>
        <w:rPr>
          <w:rFonts w:ascii="Arial" w:hAnsi="Arial" w:cs="Arial"/>
          <w:sz w:val="24"/>
          <w:szCs w:val="24"/>
        </w:rPr>
      </w:pPr>
    </w:p>
    <w:p w14:paraId="065DE881" w14:textId="77777777" w:rsidR="002C2CCF" w:rsidRPr="00B42E27" w:rsidRDefault="002C2CCF" w:rsidP="00A07989">
      <w:pPr>
        <w:pStyle w:val="ListParagraph"/>
        <w:numPr>
          <w:ilvl w:val="0"/>
          <w:numId w:val="6"/>
        </w:numPr>
        <w:jc w:val="both"/>
        <w:rPr>
          <w:rFonts w:ascii="Arial" w:hAnsi="Arial" w:cs="Arial"/>
          <w:sz w:val="24"/>
          <w:szCs w:val="24"/>
        </w:rPr>
      </w:pPr>
      <w:r w:rsidRPr="00964729">
        <w:rPr>
          <w:rFonts w:ascii="Arial" w:hAnsi="Arial" w:cs="Arial"/>
          <w:b/>
          <w:sz w:val="24"/>
          <w:szCs w:val="24"/>
        </w:rPr>
        <w:t>Resource materials</w:t>
      </w:r>
      <w:r w:rsidRPr="00B42E27">
        <w:rPr>
          <w:rFonts w:ascii="Arial" w:hAnsi="Arial" w:cs="Arial"/>
          <w:sz w:val="24"/>
          <w:szCs w:val="24"/>
        </w:rPr>
        <w:t xml:space="preserve"> – materials which are supportive and/or supplementary instructional aids</w:t>
      </w:r>
      <w:r w:rsidR="00E7004A">
        <w:rPr>
          <w:rFonts w:ascii="Arial" w:hAnsi="Arial" w:cs="Arial"/>
          <w:sz w:val="24"/>
          <w:szCs w:val="24"/>
        </w:rPr>
        <w:t>.</w:t>
      </w:r>
      <w:r w:rsidRPr="00B42E27">
        <w:rPr>
          <w:rFonts w:ascii="Arial" w:hAnsi="Arial" w:cs="Arial"/>
          <w:sz w:val="24"/>
          <w:szCs w:val="24"/>
        </w:rPr>
        <w:t xml:space="preserve"> </w:t>
      </w:r>
    </w:p>
    <w:p w14:paraId="5BAD41E0" w14:textId="77777777" w:rsidR="002C2CCF" w:rsidRPr="002C2CCF" w:rsidRDefault="002C2CCF" w:rsidP="00A07989">
      <w:pPr>
        <w:pStyle w:val="ListParagraph"/>
        <w:jc w:val="both"/>
        <w:rPr>
          <w:rFonts w:ascii="Arial" w:hAnsi="Arial" w:cs="Arial"/>
          <w:sz w:val="24"/>
          <w:szCs w:val="24"/>
        </w:rPr>
      </w:pPr>
    </w:p>
    <w:p w14:paraId="56804E2A" w14:textId="77777777" w:rsidR="002C2CCF" w:rsidRPr="00964729" w:rsidRDefault="002C2CCF" w:rsidP="00A07989">
      <w:pPr>
        <w:pStyle w:val="ListParagraph"/>
        <w:numPr>
          <w:ilvl w:val="0"/>
          <w:numId w:val="6"/>
        </w:numPr>
        <w:jc w:val="both"/>
        <w:rPr>
          <w:rFonts w:ascii="Arial" w:hAnsi="Arial" w:cs="Arial"/>
          <w:sz w:val="24"/>
          <w:szCs w:val="24"/>
        </w:rPr>
      </w:pPr>
      <w:r w:rsidRPr="00964729">
        <w:rPr>
          <w:rFonts w:ascii="Arial" w:hAnsi="Arial" w:cs="Arial"/>
          <w:b/>
          <w:sz w:val="24"/>
          <w:szCs w:val="24"/>
        </w:rPr>
        <w:t>Professional development training</w:t>
      </w:r>
      <w:r w:rsidRPr="00964729">
        <w:rPr>
          <w:rFonts w:ascii="Arial" w:hAnsi="Arial" w:cs="Arial"/>
          <w:sz w:val="24"/>
          <w:szCs w:val="24"/>
        </w:rPr>
        <w:t xml:space="preserve"> – continuing education of teachers in the areas of pedagogy and related “best” practices as it relates to the implementation of maximal utilization of </w:t>
      </w:r>
      <w:r w:rsidR="00E7004A">
        <w:rPr>
          <w:rFonts w:ascii="Arial" w:hAnsi="Arial" w:cs="Arial"/>
          <w:sz w:val="24"/>
          <w:szCs w:val="24"/>
        </w:rPr>
        <w:t>T&amp;IMs</w:t>
      </w:r>
      <w:r w:rsidRPr="00964729">
        <w:rPr>
          <w:rFonts w:ascii="Arial" w:hAnsi="Arial" w:cs="Arial"/>
          <w:sz w:val="24"/>
          <w:szCs w:val="24"/>
        </w:rPr>
        <w:t xml:space="preserve"> and other resources </w:t>
      </w:r>
      <w:r w:rsidR="00E7004A">
        <w:rPr>
          <w:rFonts w:ascii="Arial" w:hAnsi="Arial" w:cs="Arial"/>
          <w:sz w:val="24"/>
          <w:szCs w:val="24"/>
        </w:rPr>
        <w:t xml:space="preserve">and the </w:t>
      </w:r>
      <w:r w:rsidRPr="00964729">
        <w:rPr>
          <w:rFonts w:ascii="Arial" w:hAnsi="Arial" w:cs="Arial"/>
          <w:sz w:val="24"/>
          <w:szCs w:val="24"/>
        </w:rPr>
        <w:t xml:space="preserve">Puerto Rico </w:t>
      </w:r>
      <w:r w:rsidR="00E7004A">
        <w:rPr>
          <w:rFonts w:ascii="Arial" w:hAnsi="Arial" w:cs="Arial"/>
          <w:sz w:val="24"/>
          <w:szCs w:val="24"/>
        </w:rPr>
        <w:t>Content S</w:t>
      </w:r>
      <w:r w:rsidRPr="00964729">
        <w:rPr>
          <w:rFonts w:ascii="Arial" w:hAnsi="Arial" w:cs="Arial"/>
          <w:sz w:val="24"/>
          <w:szCs w:val="24"/>
        </w:rPr>
        <w:t>tandards</w:t>
      </w:r>
      <w:r w:rsidR="00E7004A">
        <w:rPr>
          <w:rFonts w:ascii="Arial" w:hAnsi="Arial" w:cs="Arial"/>
          <w:sz w:val="24"/>
          <w:szCs w:val="24"/>
        </w:rPr>
        <w:t>.</w:t>
      </w:r>
      <w:r w:rsidRPr="00964729">
        <w:rPr>
          <w:rFonts w:ascii="Arial" w:hAnsi="Arial" w:cs="Arial"/>
          <w:sz w:val="24"/>
          <w:szCs w:val="24"/>
        </w:rPr>
        <w:t xml:space="preserve"> </w:t>
      </w:r>
    </w:p>
    <w:p w14:paraId="13438883" w14:textId="77777777" w:rsidR="002C2CCF" w:rsidRPr="00964729" w:rsidRDefault="002C2CCF" w:rsidP="00A07989">
      <w:pPr>
        <w:pStyle w:val="ListParagraph"/>
        <w:jc w:val="both"/>
        <w:rPr>
          <w:rFonts w:ascii="Arial" w:hAnsi="Arial" w:cs="Arial"/>
          <w:sz w:val="24"/>
          <w:szCs w:val="24"/>
        </w:rPr>
      </w:pPr>
    </w:p>
    <w:p w14:paraId="20D8C89B" w14:textId="329285D8" w:rsidR="002C2CCF" w:rsidRPr="00964729" w:rsidRDefault="002C2CCF" w:rsidP="00A07989">
      <w:pPr>
        <w:pStyle w:val="ListParagraph"/>
        <w:numPr>
          <w:ilvl w:val="0"/>
          <w:numId w:val="6"/>
        </w:numPr>
        <w:jc w:val="both"/>
        <w:rPr>
          <w:rFonts w:ascii="Arial" w:hAnsi="Arial" w:cs="Arial"/>
          <w:sz w:val="24"/>
          <w:szCs w:val="24"/>
        </w:rPr>
      </w:pPr>
      <w:r w:rsidRPr="00964729">
        <w:rPr>
          <w:rFonts w:ascii="Arial" w:hAnsi="Arial" w:cs="Arial"/>
          <w:b/>
          <w:sz w:val="24"/>
          <w:szCs w:val="24"/>
        </w:rPr>
        <w:t>Electronic Devices</w:t>
      </w:r>
      <w:r w:rsidRPr="00964729">
        <w:rPr>
          <w:rFonts w:ascii="Arial" w:hAnsi="Arial" w:cs="Arial"/>
          <w:sz w:val="24"/>
          <w:szCs w:val="24"/>
        </w:rPr>
        <w:t xml:space="preserve">– use of audios, videos, and computers to provide additional assistance in enhancing the curriculum and stimulating cognitive development. </w:t>
      </w:r>
      <w:proofErr w:type="gramStart"/>
      <w:r w:rsidRPr="00964729">
        <w:rPr>
          <w:rFonts w:ascii="Arial" w:hAnsi="Arial" w:cs="Arial"/>
          <w:sz w:val="24"/>
          <w:szCs w:val="24"/>
        </w:rPr>
        <w:t>eBooks</w:t>
      </w:r>
      <w:proofErr w:type="gramEnd"/>
      <w:r w:rsidRPr="00964729">
        <w:rPr>
          <w:rFonts w:ascii="Arial" w:hAnsi="Arial" w:cs="Arial"/>
          <w:sz w:val="24"/>
          <w:szCs w:val="24"/>
        </w:rPr>
        <w:t xml:space="preserve"> – electronic versions (e</w:t>
      </w:r>
      <w:r w:rsidR="00B51AA7">
        <w:rPr>
          <w:rFonts w:ascii="Arial" w:hAnsi="Arial" w:cs="Arial"/>
          <w:sz w:val="24"/>
          <w:szCs w:val="24"/>
        </w:rPr>
        <w:t>-</w:t>
      </w:r>
      <w:r w:rsidRPr="00964729">
        <w:rPr>
          <w:rFonts w:ascii="Arial" w:hAnsi="Arial" w:cs="Arial"/>
          <w:sz w:val="24"/>
          <w:szCs w:val="24"/>
        </w:rPr>
        <w:t xml:space="preserve">Pub) of printed books readable on a personal computer or mobile device and often offering features unavailable in print books (e.g., </w:t>
      </w:r>
      <w:r w:rsidR="00F17E13" w:rsidRPr="00964729">
        <w:rPr>
          <w:rFonts w:ascii="Arial" w:hAnsi="Arial" w:cs="Arial"/>
          <w:sz w:val="24"/>
          <w:szCs w:val="24"/>
        </w:rPr>
        <w:t>search ability</w:t>
      </w:r>
      <w:r w:rsidRPr="00964729">
        <w:rPr>
          <w:rFonts w:ascii="Arial" w:hAnsi="Arial" w:cs="Arial"/>
          <w:sz w:val="24"/>
          <w:szCs w:val="24"/>
        </w:rPr>
        <w:t>, note sharing, knowledge transfer via social networking).</w:t>
      </w:r>
    </w:p>
    <w:p w14:paraId="3794B2EF" w14:textId="77777777" w:rsidR="002C2CCF" w:rsidRPr="002C2CCF" w:rsidRDefault="002C2CCF" w:rsidP="00A07989">
      <w:pPr>
        <w:pStyle w:val="ListParagraph"/>
        <w:jc w:val="both"/>
        <w:rPr>
          <w:rFonts w:ascii="Arial" w:hAnsi="Arial" w:cs="Arial"/>
          <w:sz w:val="24"/>
          <w:szCs w:val="24"/>
        </w:rPr>
      </w:pPr>
    </w:p>
    <w:p w14:paraId="5EA13F62" w14:textId="77777777" w:rsidR="008D61DB" w:rsidRDefault="008D61DB" w:rsidP="00A07989">
      <w:pPr>
        <w:pStyle w:val="ListParagraph"/>
        <w:jc w:val="both"/>
        <w:rPr>
          <w:rFonts w:ascii="Arial" w:hAnsi="Arial" w:cs="Arial"/>
          <w:sz w:val="24"/>
          <w:szCs w:val="24"/>
        </w:rPr>
      </w:pPr>
    </w:p>
    <w:p w14:paraId="6B097428" w14:textId="77777777" w:rsidR="008D61DB" w:rsidRDefault="00D24587" w:rsidP="00A07989">
      <w:pPr>
        <w:pStyle w:val="ListParagraph"/>
        <w:numPr>
          <w:ilvl w:val="0"/>
          <w:numId w:val="4"/>
        </w:numPr>
        <w:jc w:val="both"/>
        <w:rPr>
          <w:rFonts w:ascii="Arial" w:hAnsi="Arial" w:cs="Arial"/>
          <w:b/>
          <w:sz w:val="24"/>
          <w:szCs w:val="24"/>
        </w:rPr>
      </w:pPr>
      <w:r>
        <w:rPr>
          <w:rFonts w:ascii="Arial" w:hAnsi="Arial" w:cs="Arial"/>
          <w:b/>
          <w:sz w:val="24"/>
          <w:szCs w:val="24"/>
        </w:rPr>
        <w:t>PRODUCT SPECIFICATIONS</w:t>
      </w:r>
    </w:p>
    <w:p w14:paraId="64BA0F66" w14:textId="77777777" w:rsidR="00330057" w:rsidRPr="00330057" w:rsidRDefault="00330057" w:rsidP="00A07989">
      <w:pPr>
        <w:pStyle w:val="ListParagraph"/>
        <w:ind w:left="1080"/>
        <w:jc w:val="both"/>
        <w:rPr>
          <w:rFonts w:ascii="Arial" w:hAnsi="Arial" w:cs="Arial"/>
          <w:b/>
          <w:sz w:val="24"/>
          <w:szCs w:val="24"/>
        </w:rPr>
      </w:pPr>
    </w:p>
    <w:p w14:paraId="50EDB969" w14:textId="77777777" w:rsidR="008D61DB" w:rsidRDefault="008D61DB" w:rsidP="00A07989">
      <w:pPr>
        <w:pStyle w:val="ListParagraph"/>
        <w:numPr>
          <w:ilvl w:val="0"/>
          <w:numId w:val="7"/>
        </w:numPr>
        <w:jc w:val="both"/>
        <w:rPr>
          <w:rFonts w:ascii="Arial" w:hAnsi="Arial" w:cs="Arial"/>
          <w:sz w:val="24"/>
          <w:szCs w:val="24"/>
        </w:rPr>
      </w:pPr>
      <w:bookmarkStart w:id="2" w:name="_Hlk510448332"/>
      <w:r>
        <w:rPr>
          <w:rFonts w:ascii="Arial" w:hAnsi="Arial" w:cs="Arial"/>
          <w:sz w:val="24"/>
          <w:szCs w:val="24"/>
        </w:rPr>
        <w:t>All proposals must include evidence to attest to the scientific research-based T&amp;IM</w:t>
      </w:r>
      <w:r w:rsidR="00964729">
        <w:rPr>
          <w:rFonts w:ascii="Arial" w:hAnsi="Arial" w:cs="Arial"/>
          <w:sz w:val="24"/>
          <w:szCs w:val="24"/>
        </w:rPr>
        <w:t>s</w:t>
      </w:r>
      <w:r>
        <w:rPr>
          <w:rFonts w:ascii="Arial" w:hAnsi="Arial" w:cs="Arial"/>
          <w:sz w:val="24"/>
          <w:szCs w:val="24"/>
        </w:rPr>
        <w:t xml:space="preserve"> and its proven effectiveness in schools of similar demographics. All claims must be substantiated by data.</w:t>
      </w:r>
    </w:p>
    <w:bookmarkEnd w:id="2"/>
    <w:p w14:paraId="4AEEC690" w14:textId="77777777" w:rsidR="008D61DB" w:rsidRDefault="008D61DB" w:rsidP="00A07989">
      <w:pPr>
        <w:pStyle w:val="ListParagraph"/>
        <w:jc w:val="both"/>
        <w:rPr>
          <w:rFonts w:ascii="Arial" w:hAnsi="Arial" w:cs="Arial"/>
          <w:sz w:val="24"/>
          <w:szCs w:val="24"/>
        </w:rPr>
      </w:pPr>
    </w:p>
    <w:p w14:paraId="45445ED9" w14:textId="77777777" w:rsidR="008D61DB" w:rsidRPr="008D61DB" w:rsidRDefault="008D61DB" w:rsidP="00A07989">
      <w:pPr>
        <w:pStyle w:val="ListParagraph"/>
        <w:numPr>
          <w:ilvl w:val="0"/>
          <w:numId w:val="7"/>
        </w:numPr>
        <w:jc w:val="both"/>
        <w:rPr>
          <w:rFonts w:ascii="Arial" w:hAnsi="Arial" w:cs="Arial"/>
          <w:sz w:val="24"/>
          <w:szCs w:val="24"/>
        </w:rPr>
      </w:pPr>
      <w:r>
        <w:rPr>
          <w:rFonts w:ascii="Arial" w:hAnsi="Arial" w:cs="Arial"/>
          <w:sz w:val="24"/>
          <w:szCs w:val="24"/>
        </w:rPr>
        <w:t>All proposals must include evidence to demonstrate the alignment of the T&amp;IM</w:t>
      </w:r>
      <w:r w:rsidR="00F37882">
        <w:rPr>
          <w:rFonts w:ascii="Arial" w:hAnsi="Arial" w:cs="Arial"/>
          <w:sz w:val="24"/>
          <w:szCs w:val="24"/>
        </w:rPr>
        <w:t>s</w:t>
      </w:r>
      <w:r>
        <w:rPr>
          <w:rFonts w:ascii="Arial" w:hAnsi="Arial" w:cs="Arial"/>
          <w:sz w:val="24"/>
          <w:szCs w:val="24"/>
        </w:rPr>
        <w:t xml:space="preserve"> to the Puerto Rico Content Standards adopted by the PRDE</w:t>
      </w:r>
      <w:r w:rsidR="000E3D74">
        <w:rPr>
          <w:rFonts w:ascii="Arial" w:hAnsi="Arial" w:cs="Arial"/>
          <w:sz w:val="24"/>
          <w:szCs w:val="24"/>
        </w:rPr>
        <w:t>. T</w:t>
      </w:r>
      <w:bookmarkStart w:id="3" w:name="_Hlk510624729"/>
      <w:r w:rsidR="000E3D74">
        <w:rPr>
          <w:rFonts w:ascii="Arial" w:hAnsi="Arial" w:cs="Arial"/>
          <w:sz w:val="24"/>
          <w:szCs w:val="24"/>
        </w:rPr>
        <w:t xml:space="preserve">he Puerto Rico Content Standards </w:t>
      </w:r>
      <w:bookmarkEnd w:id="3"/>
      <w:r w:rsidR="000E3D74">
        <w:rPr>
          <w:rFonts w:ascii="Arial" w:hAnsi="Arial" w:cs="Arial"/>
          <w:sz w:val="24"/>
          <w:szCs w:val="24"/>
        </w:rPr>
        <w:t xml:space="preserve">can be found in the PRDE’s website. </w:t>
      </w:r>
      <w:r w:rsidR="00DD460F">
        <w:rPr>
          <w:rFonts w:ascii="Arial" w:hAnsi="Arial" w:cs="Arial"/>
          <w:sz w:val="24"/>
          <w:szCs w:val="24"/>
        </w:rPr>
        <w:t xml:space="preserve"> </w:t>
      </w:r>
    </w:p>
    <w:p w14:paraId="6AF7912F" w14:textId="77777777" w:rsidR="008D61DB" w:rsidRPr="008D61DB" w:rsidRDefault="008D61DB" w:rsidP="00A07989">
      <w:pPr>
        <w:pStyle w:val="ListParagraph"/>
        <w:jc w:val="both"/>
        <w:rPr>
          <w:rFonts w:ascii="Arial" w:hAnsi="Arial" w:cs="Arial"/>
          <w:sz w:val="24"/>
          <w:szCs w:val="24"/>
        </w:rPr>
      </w:pPr>
    </w:p>
    <w:p w14:paraId="3689968F" w14:textId="3A2589C2" w:rsidR="008D61DB" w:rsidRPr="00964729" w:rsidRDefault="008D61DB" w:rsidP="00A07989">
      <w:pPr>
        <w:pStyle w:val="ListParagraph"/>
        <w:numPr>
          <w:ilvl w:val="0"/>
          <w:numId w:val="7"/>
        </w:numPr>
        <w:jc w:val="both"/>
        <w:rPr>
          <w:rFonts w:ascii="Arial" w:hAnsi="Arial" w:cs="Arial"/>
          <w:sz w:val="24"/>
          <w:szCs w:val="24"/>
        </w:rPr>
      </w:pPr>
      <w:r w:rsidRPr="00964729">
        <w:rPr>
          <w:rFonts w:ascii="Arial" w:hAnsi="Arial" w:cs="Arial"/>
          <w:sz w:val="24"/>
          <w:szCs w:val="24"/>
        </w:rPr>
        <w:t>All T&amp;IMs must include an eBook (e</w:t>
      </w:r>
      <w:r w:rsidR="00B51AA7">
        <w:rPr>
          <w:rFonts w:ascii="Arial" w:hAnsi="Arial" w:cs="Arial"/>
          <w:sz w:val="24"/>
          <w:szCs w:val="24"/>
        </w:rPr>
        <w:t>-</w:t>
      </w:r>
      <w:r w:rsidRPr="00964729">
        <w:rPr>
          <w:rFonts w:ascii="Arial" w:hAnsi="Arial" w:cs="Arial"/>
          <w:sz w:val="24"/>
          <w:szCs w:val="24"/>
        </w:rPr>
        <w:t xml:space="preserve">Pub) version accessible on </w:t>
      </w:r>
      <w:r w:rsidR="006819EE" w:rsidRPr="00964729">
        <w:rPr>
          <w:rFonts w:ascii="Arial" w:hAnsi="Arial" w:cs="Arial"/>
          <w:sz w:val="24"/>
          <w:szCs w:val="24"/>
        </w:rPr>
        <w:t>android</w:t>
      </w:r>
      <w:r w:rsidRPr="00964729">
        <w:rPr>
          <w:rFonts w:ascii="Arial" w:hAnsi="Arial" w:cs="Arial"/>
          <w:sz w:val="24"/>
          <w:szCs w:val="24"/>
        </w:rPr>
        <w:t>, iOS and Windows mobile devices. Content</w:t>
      </w:r>
      <w:r w:rsidR="00DD460F" w:rsidRPr="00964729">
        <w:rPr>
          <w:rFonts w:ascii="Arial" w:hAnsi="Arial" w:cs="Arial"/>
          <w:sz w:val="24"/>
          <w:szCs w:val="24"/>
        </w:rPr>
        <w:t>s</w:t>
      </w:r>
      <w:r w:rsidRPr="00964729">
        <w:rPr>
          <w:rFonts w:ascii="Arial" w:hAnsi="Arial" w:cs="Arial"/>
          <w:sz w:val="24"/>
          <w:szCs w:val="24"/>
        </w:rPr>
        <w:t xml:space="preserve"> should be downloadable and viewable without an internet connection. </w:t>
      </w:r>
    </w:p>
    <w:p w14:paraId="5761C7BC" w14:textId="77777777" w:rsidR="008D61DB" w:rsidRPr="00964729" w:rsidRDefault="008D61DB" w:rsidP="00A07989">
      <w:pPr>
        <w:pStyle w:val="ListParagraph"/>
        <w:jc w:val="both"/>
        <w:rPr>
          <w:rFonts w:ascii="Arial" w:hAnsi="Arial" w:cs="Arial"/>
          <w:sz w:val="24"/>
          <w:szCs w:val="24"/>
        </w:rPr>
      </w:pPr>
    </w:p>
    <w:p w14:paraId="5D3864B1" w14:textId="4D22AC98" w:rsidR="00593C71" w:rsidRPr="00964729" w:rsidRDefault="00593C71" w:rsidP="00A07989">
      <w:pPr>
        <w:pStyle w:val="ListParagraph"/>
        <w:numPr>
          <w:ilvl w:val="0"/>
          <w:numId w:val="7"/>
        </w:numPr>
        <w:jc w:val="both"/>
        <w:rPr>
          <w:rFonts w:ascii="Arial" w:hAnsi="Arial" w:cs="Arial"/>
          <w:sz w:val="24"/>
          <w:szCs w:val="24"/>
        </w:rPr>
      </w:pPr>
      <w:r w:rsidRPr="00964729">
        <w:rPr>
          <w:rFonts w:ascii="Arial" w:hAnsi="Arial" w:cs="Arial"/>
          <w:sz w:val="24"/>
          <w:szCs w:val="24"/>
        </w:rPr>
        <w:t xml:space="preserve">All T&amp;IMs must include a fully web-based version of the complete text, including interactive, and multimedia features appropriate for student use, including home use, and accessible on a variety of digital devices and operating systems. May include supplemental digital materials and enhancements such as virtual manipulatives, interactive games, and video appropriate for collaborative and individual learning environments. </w:t>
      </w:r>
      <w:r w:rsidR="009D4E06" w:rsidRPr="00964729">
        <w:rPr>
          <w:rFonts w:ascii="Arial" w:hAnsi="Arial" w:cs="Arial"/>
          <w:sz w:val="24"/>
          <w:szCs w:val="24"/>
        </w:rPr>
        <w:t>Should provide a</w:t>
      </w:r>
      <w:r w:rsidRPr="00964729">
        <w:rPr>
          <w:rFonts w:ascii="Arial" w:hAnsi="Arial" w:cs="Arial"/>
          <w:sz w:val="24"/>
          <w:szCs w:val="24"/>
        </w:rPr>
        <w:t xml:space="preserve">n emphasis to maximize efficiencies and provide “green” solutions with digital content that provides whole group instruction while offering differentiated instructional opportunities. Similarly, the digital content should have provisions for maintaining a current and accurate reflection of the data presented to minimize dated curriculum. </w:t>
      </w:r>
      <w:r w:rsidR="001D56A1" w:rsidRPr="00964729">
        <w:rPr>
          <w:rFonts w:ascii="Arial" w:hAnsi="Arial" w:cs="Arial"/>
          <w:sz w:val="24"/>
          <w:szCs w:val="24"/>
        </w:rPr>
        <w:t>May include w</w:t>
      </w:r>
      <w:r w:rsidRPr="00964729">
        <w:rPr>
          <w:rFonts w:ascii="Arial" w:hAnsi="Arial" w:cs="Arial"/>
          <w:sz w:val="24"/>
          <w:szCs w:val="24"/>
        </w:rPr>
        <w:t xml:space="preserve">eb based assignments or simulations to promote practice and mastery of skills and concepts. </w:t>
      </w:r>
      <w:r w:rsidR="001D56A1" w:rsidRPr="00964729">
        <w:rPr>
          <w:rFonts w:ascii="Arial" w:hAnsi="Arial" w:cs="Arial"/>
          <w:sz w:val="24"/>
          <w:szCs w:val="24"/>
        </w:rPr>
        <w:t>May include</w:t>
      </w:r>
      <w:r w:rsidRPr="00964729">
        <w:rPr>
          <w:rFonts w:ascii="Arial" w:hAnsi="Arial" w:cs="Arial"/>
          <w:sz w:val="24"/>
          <w:szCs w:val="24"/>
        </w:rPr>
        <w:t xml:space="preserve"> enhanced representation and presentation of the course and textbook content, including web-based activities designed to augment and enhance in-class instruction: Targeted assessment of student progress and learning outcomes with solutions that can be delivered and assessed in a digital environment. </w:t>
      </w:r>
      <w:r w:rsidR="009D4E06" w:rsidRPr="00964729">
        <w:rPr>
          <w:rFonts w:ascii="Arial" w:hAnsi="Arial" w:cs="Arial"/>
          <w:sz w:val="24"/>
          <w:szCs w:val="24"/>
        </w:rPr>
        <w:t>Should include d</w:t>
      </w:r>
      <w:r w:rsidRPr="00964729">
        <w:rPr>
          <w:rFonts w:ascii="Arial" w:hAnsi="Arial" w:cs="Arial"/>
          <w:sz w:val="24"/>
          <w:szCs w:val="24"/>
        </w:rPr>
        <w:t xml:space="preserve">ynamic learning activities and digital curriculum that are optimized for multi-sensory integration in a 21st Century </w:t>
      </w:r>
      <w:r w:rsidR="006819EE" w:rsidRPr="00964729">
        <w:rPr>
          <w:rFonts w:ascii="Arial" w:hAnsi="Arial" w:cs="Arial"/>
          <w:sz w:val="24"/>
          <w:szCs w:val="24"/>
        </w:rPr>
        <w:t>Classroom:</w:t>
      </w:r>
    </w:p>
    <w:p w14:paraId="577BBBA2" w14:textId="77777777" w:rsidR="001D56A1" w:rsidRPr="00593C71" w:rsidRDefault="001D56A1" w:rsidP="00A07989">
      <w:pPr>
        <w:pStyle w:val="ListParagraph"/>
        <w:jc w:val="both"/>
        <w:rPr>
          <w:rFonts w:ascii="Arial" w:hAnsi="Arial" w:cs="Arial"/>
          <w:sz w:val="24"/>
          <w:szCs w:val="24"/>
        </w:rPr>
      </w:pPr>
    </w:p>
    <w:p w14:paraId="40DA0DD1" w14:textId="77777777" w:rsidR="008D61DB" w:rsidRDefault="00A90276" w:rsidP="00A07989">
      <w:pPr>
        <w:pStyle w:val="ListParagraph"/>
        <w:numPr>
          <w:ilvl w:val="0"/>
          <w:numId w:val="9"/>
        </w:numPr>
        <w:jc w:val="both"/>
        <w:rPr>
          <w:rFonts w:ascii="Arial" w:hAnsi="Arial" w:cs="Arial"/>
          <w:sz w:val="24"/>
          <w:szCs w:val="24"/>
        </w:rPr>
      </w:pPr>
      <w:r>
        <w:rPr>
          <w:rFonts w:ascii="Arial" w:hAnsi="Arial" w:cs="Arial"/>
          <w:sz w:val="24"/>
          <w:szCs w:val="24"/>
        </w:rPr>
        <w:t>A balanced assessment program with a student monitoring component including, but not limited to, formative and summative assessments on a digital platform.</w:t>
      </w:r>
    </w:p>
    <w:p w14:paraId="0850EE36" w14:textId="77777777" w:rsidR="00A90276" w:rsidRDefault="00A90276" w:rsidP="00A07989">
      <w:pPr>
        <w:pStyle w:val="ListParagraph"/>
        <w:numPr>
          <w:ilvl w:val="0"/>
          <w:numId w:val="9"/>
        </w:numPr>
        <w:jc w:val="both"/>
        <w:rPr>
          <w:rFonts w:ascii="Arial" w:hAnsi="Arial" w:cs="Arial"/>
          <w:sz w:val="24"/>
          <w:szCs w:val="24"/>
        </w:rPr>
      </w:pPr>
      <w:r>
        <w:rPr>
          <w:rFonts w:ascii="Arial" w:hAnsi="Arial" w:cs="Arial"/>
          <w:sz w:val="24"/>
          <w:szCs w:val="24"/>
        </w:rPr>
        <w:t>Differentiated Instructions, including the needs of diverse Learners.</w:t>
      </w:r>
    </w:p>
    <w:p w14:paraId="23CF3495" w14:textId="77777777" w:rsidR="00A90276" w:rsidRDefault="00A90276" w:rsidP="00A07989">
      <w:pPr>
        <w:pStyle w:val="ListParagraph"/>
        <w:numPr>
          <w:ilvl w:val="0"/>
          <w:numId w:val="9"/>
        </w:numPr>
        <w:jc w:val="both"/>
        <w:rPr>
          <w:rFonts w:ascii="Arial" w:hAnsi="Arial" w:cs="Arial"/>
          <w:sz w:val="24"/>
          <w:szCs w:val="24"/>
        </w:rPr>
      </w:pPr>
      <w:r>
        <w:rPr>
          <w:rFonts w:ascii="Arial" w:hAnsi="Arial" w:cs="Arial"/>
          <w:sz w:val="24"/>
          <w:szCs w:val="24"/>
        </w:rPr>
        <w:t>Focused on foundational concepts that will meet the diverse needs of Tier I, Tier II, and Tier III students.</w:t>
      </w:r>
    </w:p>
    <w:p w14:paraId="5F20FCFD" w14:textId="77777777" w:rsidR="00A90276" w:rsidRPr="000E3D74" w:rsidRDefault="00A90276" w:rsidP="000E3D74">
      <w:pPr>
        <w:pStyle w:val="ListParagraph"/>
        <w:numPr>
          <w:ilvl w:val="0"/>
          <w:numId w:val="9"/>
        </w:numPr>
        <w:jc w:val="both"/>
        <w:rPr>
          <w:rFonts w:ascii="Arial" w:hAnsi="Arial" w:cs="Arial"/>
          <w:sz w:val="24"/>
          <w:szCs w:val="24"/>
        </w:rPr>
      </w:pPr>
      <w:r>
        <w:rPr>
          <w:rFonts w:ascii="Arial" w:hAnsi="Arial" w:cs="Arial"/>
          <w:sz w:val="24"/>
          <w:szCs w:val="24"/>
        </w:rPr>
        <w:t>Connection to real-world.</w:t>
      </w:r>
    </w:p>
    <w:p w14:paraId="0F964CFB" w14:textId="77777777" w:rsidR="00A90276" w:rsidRDefault="00A90276" w:rsidP="00A07989">
      <w:pPr>
        <w:pStyle w:val="ListParagraph"/>
        <w:numPr>
          <w:ilvl w:val="0"/>
          <w:numId w:val="9"/>
        </w:numPr>
        <w:jc w:val="both"/>
        <w:rPr>
          <w:rFonts w:ascii="Arial" w:hAnsi="Arial" w:cs="Arial"/>
          <w:sz w:val="24"/>
          <w:szCs w:val="24"/>
        </w:rPr>
      </w:pPr>
      <w:r w:rsidRPr="00A90276">
        <w:rPr>
          <w:rFonts w:ascii="Arial" w:hAnsi="Arial" w:cs="Arial"/>
          <w:sz w:val="24"/>
          <w:szCs w:val="24"/>
        </w:rPr>
        <w:t>Social Content Review and Cultural Pluralism</w:t>
      </w:r>
    </w:p>
    <w:p w14:paraId="1413EF36" w14:textId="77777777" w:rsidR="00A90276" w:rsidRDefault="00A90276" w:rsidP="00A07989">
      <w:pPr>
        <w:pStyle w:val="ListParagraph"/>
        <w:numPr>
          <w:ilvl w:val="0"/>
          <w:numId w:val="9"/>
        </w:numPr>
        <w:jc w:val="both"/>
        <w:rPr>
          <w:rFonts w:ascii="Arial" w:hAnsi="Arial" w:cs="Arial"/>
          <w:sz w:val="24"/>
          <w:szCs w:val="24"/>
        </w:rPr>
      </w:pPr>
      <w:r>
        <w:rPr>
          <w:rFonts w:ascii="Arial" w:hAnsi="Arial" w:cs="Arial"/>
          <w:sz w:val="24"/>
          <w:szCs w:val="24"/>
        </w:rPr>
        <w:t>Balanced perspective building from the conceptual with appropriate rigor as outlined by the Puerto Rico Content Standards.</w:t>
      </w:r>
    </w:p>
    <w:p w14:paraId="5BCC9CAB" w14:textId="77777777" w:rsidR="00A90276" w:rsidRPr="00A90276" w:rsidRDefault="00A90276" w:rsidP="00A07989">
      <w:pPr>
        <w:pStyle w:val="ListParagraph"/>
        <w:ind w:left="1440"/>
        <w:jc w:val="both"/>
        <w:rPr>
          <w:rFonts w:ascii="Arial" w:hAnsi="Arial" w:cs="Arial"/>
          <w:sz w:val="24"/>
          <w:szCs w:val="24"/>
        </w:rPr>
      </w:pPr>
    </w:p>
    <w:p w14:paraId="53A332D9" w14:textId="77777777" w:rsidR="00550E8C" w:rsidRDefault="00C4219A" w:rsidP="00550E8C">
      <w:pPr>
        <w:pStyle w:val="ListParagraph"/>
        <w:numPr>
          <w:ilvl w:val="0"/>
          <w:numId w:val="7"/>
        </w:numPr>
        <w:jc w:val="both"/>
        <w:rPr>
          <w:rFonts w:ascii="Arial" w:hAnsi="Arial" w:cs="Arial"/>
          <w:sz w:val="24"/>
          <w:szCs w:val="24"/>
        </w:rPr>
      </w:pPr>
      <w:r w:rsidRPr="00550E8C">
        <w:rPr>
          <w:rFonts w:ascii="Arial" w:hAnsi="Arial" w:cs="Arial"/>
          <w:sz w:val="24"/>
          <w:szCs w:val="24"/>
        </w:rPr>
        <w:t>If</w:t>
      </w:r>
      <w:r w:rsidR="00550E8C" w:rsidRPr="00550E8C">
        <w:rPr>
          <w:rFonts w:ascii="Arial" w:hAnsi="Arial" w:cs="Arial"/>
          <w:sz w:val="24"/>
          <w:szCs w:val="24"/>
        </w:rPr>
        <w:t xml:space="preserve"> the digital curriculum is not available or functioning (unrelated to internet connectivity) on the date agreed upon in the agreement, due to reasons attributable, in whole or in part, to the Proposer, a $</w:t>
      </w:r>
      <w:r w:rsidR="002112CB">
        <w:rPr>
          <w:rFonts w:ascii="Arial" w:hAnsi="Arial" w:cs="Arial"/>
          <w:sz w:val="24"/>
          <w:szCs w:val="24"/>
        </w:rPr>
        <w:t>5</w:t>
      </w:r>
      <w:r w:rsidR="00550E8C" w:rsidRPr="00550E8C">
        <w:rPr>
          <w:rFonts w:ascii="Arial" w:hAnsi="Arial" w:cs="Arial"/>
          <w:sz w:val="24"/>
          <w:szCs w:val="24"/>
        </w:rPr>
        <w:t xml:space="preserve">00.00 per day will be assessed. </w:t>
      </w:r>
    </w:p>
    <w:p w14:paraId="36E289CC" w14:textId="77777777" w:rsidR="00550E8C" w:rsidRPr="00550E8C" w:rsidRDefault="00550E8C" w:rsidP="00550E8C">
      <w:pPr>
        <w:pStyle w:val="ListParagraph"/>
        <w:jc w:val="both"/>
        <w:rPr>
          <w:rFonts w:ascii="Arial" w:hAnsi="Arial" w:cs="Arial"/>
          <w:sz w:val="24"/>
          <w:szCs w:val="24"/>
        </w:rPr>
      </w:pPr>
    </w:p>
    <w:p w14:paraId="2BCD1E38" w14:textId="77777777" w:rsidR="00A90276" w:rsidRPr="00964729" w:rsidRDefault="00A90276" w:rsidP="00A07989">
      <w:pPr>
        <w:pStyle w:val="ListParagraph"/>
        <w:numPr>
          <w:ilvl w:val="0"/>
          <w:numId w:val="7"/>
        </w:numPr>
        <w:jc w:val="both"/>
        <w:rPr>
          <w:rFonts w:ascii="Arial" w:hAnsi="Arial" w:cs="Arial"/>
          <w:sz w:val="24"/>
          <w:szCs w:val="24"/>
        </w:rPr>
      </w:pPr>
      <w:r w:rsidRPr="00964729">
        <w:rPr>
          <w:rFonts w:ascii="Arial" w:hAnsi="Arial" w:cs="Arial"/>
          <w:sz w:val="24"/>
          <w:szCs w:val="24"/>
        </w:rPr>
        <w:t>All proposals must include professional development for using digital curriculum on electronic devices</w:t>
      </w:r>
      <w:r w:rsidR="00550E8C">
        <w:rPr>
          <w:rFonts w:ascii="Arial" w:hAnsi="Arial" w:cs="Arial"/>
          <w:sz w:val="24"/>
          <w:szCs w:val="24"/>
        </w:rPr>
        <w:t xml:space="preserve"> and w</w:t>
      </w:r>
      <w:r w:rsidRPr="00964729">
        <w:rPr>
          <w:rFonts w:ascii="Arial" w:hAnsi="Arial" w:cs="Arial"/>
          <w:sz w:val="24"/>
          <w:szCs w:val="24"/>
        </w:rPr>
        <w:t xml:space="preserve">eb-based tools to support the development of learning communities that connect students and teachers. </w:t>
      </w:r>
    </w:p>
    <w:p w14:paraId="770D0C47" w14:textId="77777777" w:rsidR="00330057" w:rsidRPr="00D24587" w:rsidRDefault="00330057" w:rsidP="00A07989">
      <w:pPr>
        <w:spacing w:after="0" w:line="240" w:lineRule="auto"/>
        <w:jc w:val="both"/>
        <w:rPr>
          <w:rFonts w:ascii="Arial" w:eastAsia="Calibri" w:hAnsi="Arial" w:cs="Arial"/>
          <w:sz w:val="24"/>
          <w:szCs w:val="24"/>
        </w:rPr>
      </w:pPr>
    </w:p>
    <w:p w14:paraId="4A9CFA00" w14:textId="77777777" w:rsidR="00614BC0" w:rsidRDefault="004B4AF4" w:rsidP="00DA4FF5">
      <w:pPr>
        <w:pStyle w:val="ListParagraph"/>
        <w:numPr>
          <w:ilvl w:val="0"/>
          <w:numId w:val="4"/>
        </w:numPr>
        <w:jc w:val="both"/>
        <w:rPr>
          <w:rFonts w:ascii="Arial" w:hAnsi="Arial" w:cs="Arial"/>
          <w:b/>
          <w:sz w:val="24"/>
          <w:szCs w:val="24"/>
        </w:rPr>
      </w:pPr>
      <w:r w:rsidRPr="00497BF6">
        <w:rPr>
          <w:rFonts w:ascii="Arial" w:hAnsi="Arial" w:cs="Arial"/>
          <w:b/>
          <w:sz w:val="24"/>
          <w:szCs w:val="24"/>
        </w:rPr>
        <w:t>PROPOSAL FORMAT</w:t>
      </w:r>
      <w:r w:rsidR="007953BB" w:rsidRPr="00497BF6">
        <w:rPr>
          <w:rFonts w:ascii="Arial" w:hAnsi="Arial" w:cs="Arial"/>
          <w:b/>
          <w:sz w:val="24"/>
          <w:szCs w:val="24"/>
        </w:rPr>
        <w:t xml:space="preserve"> AND OTHER </w:t>
      </w:r>
      <w:r w:rsidR="006F743F">
        <w:rPr>
          <w:rFonts w:ascii="Arial" w:hAnsi="Arial" w:cs="Arial"/>
          <w:b/>
          <w:sz w:val="24"/>
          <w:szCs w:val="24"/>
        </w:rPr>
        <w:t>CONSIDERATIONS</w:t>
      </w:r>
    </w:p>
    <w:p w14:paraId="032FB5BC" w14:textId="77777777" w:rsidR="00DA4FF5" w:rsidRPr="00DA4FF5" w:rsidRDefault="00DA4FF5" w:rsidP="00DA4FF5">
      <w:pPr>
        <w:pStyle w:val="ListParagraph"/>
        <w:ind w:left="1080"/>
        <w:jc w:val="both"/>
        <w:rPr>
          <w:rFonts w:ascii="Arial" w:hAnsi="Arial" w:cs="Arial"/>
          <w:b/>
          <w:sz w:val="24"/>
          <w:szCs w:val="24"/>
        </w:rPr>
      </w:pPr>
    </w:p>
    <w:p w14:paraId="585B97B5" w14:textId="77777777" w:rsidR="00614BC0" w:rsidRDefault="00F47703" w:rsidP="00A07989">
      <w:pPr>
        <w:pStyle w:val="ListParagraph"/>
        <w:numPr>
          <w:ilvl w:val="0"/>
          <w:numId w:val="11"/>
        </w:numPr>
        <w:jc w:val="both"/>
        <w:rPr>
          <w:rFonts w:ascii="Arial" w:hAnsi="Arial" w:cs="Arial"/>
          <w:sz w:val="24"/>
          <w:szCs w:val="24"/>
        </w:rPr>
      </w:pPr>
      <w:r w:rsidRPr="00F47703">
        <w:rPr>
          <w:rFonts w:ascii="Arial" w:hAnsi="Arial" w:cs="Arial"/>
          <w:b/>
          <w:sz w:val="24"/>
          <w:szCs w:val="24"/>
        </w:rPr>
        <w:t>RFP is issued for the benefit of the PRDE</w:t>
      </w:r>
      <w:r>
        <w:rPr>
          <w:rFonts w:ascii="Arial" w:hAnsi="Arial" w:cs="Arial"/>
          <w:sz w:val="24"/>
          <w:szCs w:val="24"/>
        </w:rPr>
        <w:t xml:space="preserve">. </w:t>
      </w:r>
      <w:r w:rsidR="00614BC0">
        <w:rPr>
          <w:rFonts w:ascii="Arial" w:hAnsi="Arial" w:cs="Arial"/>
          <w:sz w:val="24"/>
          <w:szCs w:val="24"/>
        </w:rPr>
        <w:t>This RFP is issued exclusively for the benefit of the PRDE and its purpose is to allow the PRDE to obtain all necessary information to evaluate and select the T&amp;IMs providers who can provide the products which</w:t>
      </w:r>
      <w:r w:rsidR="003C2A8A">
        <w:rPr>
          <w:rFonts w:ascii="Arial" w:hAnsi="Arial" w:cs="Arial"/>
          <w:sz w:val="24"/>
          <w:szCs w:val="24"/>
        </w:rPr>
        <w:t xml:space="preserve"> can best meet </w:t>
      </w:r>
      <w:r w:rsidR="00614BC0">
        <w:rPr>
          <w:rFonts w:ascii="Arial" w:hAnsi="Arial" w:cs="Arial"/>
          <w:sz w:val="24"/>
          <w:szCs w:val="24"/>
        </w:rPr>
        <w:t xml:space="preserve">the </w:t>
      </w:r>
      <w:r w:rsidR="003C2A8A">
        <w:rPr>
          <w:rFonts w:ascii="Arial" w:hAnsi="Arial" w:cs="Arial"/>
          <w:sz w:val="24"/>
          <w:szCs w:val="24"/>
        </w:rPr>
        <w:t>specifications and needs</w:t>
      </w:r>
      <w:r w:rsidR="00614BC0">
        <w:rPr>
          <w:rFonts w:ascii="Arial" w:hAnsi="Arial" w:cs="Arial"/>
          <w:sz w:val="24"/>
          <w:szCs w:val="24"/>
        </w:rPr>
        <w:t xml:space="preserve"> of the PRDE. </w:t>
      </w:r>
    </w:p>
    <w:p w14:paraId="4CD7CD40" w14:textId="77777777" w:rsidR="00666325" w:rsidRDefault="00666325" w:rsidP="00A07989">
      <w:pPr>
        <w:pStyle w:val="ListParagraph"/>
        <w:jc w:val="both"/>
        <w:rPr>
          <w:rFonts w:ascii="Arial" w:hAnsi="Arial" w:cs="Arial"/>
          <w:sz w:val="24"/>
          <w:szCs w:val="24"/>
        </w:rPr>
      </w:pPr>
    </w:p>
    <w:p w14:paraId="108B63EA" w14:textId="7F4C0296" w:rsidR="003D33A6" w:rsidRDefault="00F47703" w:rsidP="003D33A6">
      <w:pPr>
        <w:pStyle w:val="ListParagraph"/>
        <w:numPr>
          <w:ilvl w:val="0"/>
          <w:numId w:val="11"/>
        </w:numPr>
        <w:jc w:val="both"/>
        <w:rPr>
          <w:rFonts w:ascii="Arial" w:hAnsi="Arial" w:cs="Arial"/>
          <w:sz w:val="24"/>
          <w:szCs w:val="24"/>
        </w:rPr>
      </w:pPr>
      <w:r w:rsidRPr="00F47703">
        <w:rPr>
          <w:rFonts w:ascii="Arial" w:hAnsi="Arial" w:cs="Arial"/>
          <w:b/>
          <w:sz w:val="24"/>
          <w:szCs w:val="24"/>
        </w:rPr>
        <w:t>Compliance with RFP instructions, conditions and specifications</w:t>
      </w:r>
      <w:r>
        <w:rPr>
          <w:rFonts w:ascii="Arial" w:hAnsi="Arial" w:cs="Arial"/>
          <w:sz w:val="24"/>
          <w:szCs w:val="24"/>
        </w:rPr>
        <w:t xml:space="preserve">. </w:t>
      </w:r>
      <w:r w:rsidR="00614BC0">
        <w:rPr>
          <w:rFonts w:ascii="Arial" w:hAnsi="Arial" w:cs="Arial"/>
          <w:sz w:val="24"/>
          <w:szCs w:val="24"/>
        </w:rPr>
        <w:t>All proposals must comply with the instructions</w:t>
      </w:r>
      <w:r>
        <w:rPr>
          <w:rFonts w:ascii="Arial" w:hAnsi="Arial" w:cs="Arial"/>
          <w:sz w:val="24"/>
          <w:szCs w:val="24"/>
        </w:rPr>
        <w:t>, terms, conditions,</w:t>
      </w:r>
      <w:r w:rsidR="00614BC0">
        <w:rPr>
          <w:rFonts w:ascii="Arial" w:hAnsi="Arial" w:cs="Arial"/>
          <w:sz w:val="24"/>
          <w:szCs w:val="24"/>
        </w:rPr>
        <w:t xml:space="preserve"> and specifications included in this RFP. Any proposal that does not comply with these requirements may be rejected or disqualified from consideration.</w:t>
      </w:r>
    </w:p>
    <w:p w14:paraId="4A5C9641" w14:textId="77777777" w:rsidR="003D33A6" w:rsidRPr="003D33A6" w:rsidRDefault="003D33A6" w:rsidP="003D33A6">
      <w:pPr>
        <w:pStyle w:val="ListParagraph"/>
        <w:rPr>
          <w:rFonts w:ascii="Arial" w:hAnsi="Arial" w:cs="Arial"/>
          <w:sz w:val="24"/>
          <w:szCs w:val="24"/>
        </w:rPr>
      </w:pPr>
    </w:p>
    <w:p w14:paraId="35486627" w14:textId="41A58B7B" w:rsidR="00583940" w:rsidRPr="00583940" w:rsidRDefault="00583940" w:rsidP="003D33A6">
      <w:pPr>
        <w:pStyle w:val="ListParagraph"/>
        <w:numPr>
          <w:ilvl w:val="0"/>
          <w:numId w:val="11"/>
        </w:numPr>
        <w:jc w:val="both"/>
        <w:rPr>
          <w:rFonts w:ascii="Arial" w:hAnsi="Arial" w:cs="Arial"/>
          <w:sz w:val="24"/>
          <w:szCs w:val="24"/>
        </w:rPr>
      </w:pPr>
      <w:r w:rsidRPr="00583940">
        <w:rPr>
          <w:rFonts w:ascii="Arial" w:hAnsi="Arial" w:cs="Arial"/>
          <w:b/>
          <w:sz w:val="24"/>
          <w:szCs w:val="24"/>
        </w:rPr>
        <w:t>Letter of intention</w:t>
      </w:r>
      <w:r>
        <w:rPr>
          <w:rFonts w:ascii="Arial" w:hAnsi="Arial" w:cs="Arial"/>
          <w:sz w:val="24"/>
          <w:szCs w:val="24"/>
        </w:rPr>
        <w:t xml:space="preserve">: All Proposers interested in submitting a proposal are required to send a letter of intention on or before 5:00 PM on Friday, February 22, 2019 to the following e-mail: </w:t>
      </w:r>
      <w:hyperlink r:id="rId8" w:history="1">
        <w:r w:rsidRPr="00C80869">
          <w:rPr>
            <w:rStyle w:val="Hyperlink"/>
            <w:rFonts w:ascii="Arial" w:hAnsi="Arial" w:cs="Arial"/>
            <w:sz w:val="24"/>
            <w:szCs w:val="24"/>
          </w:rPr>
          <w:t>academico-suplidores@de.pr.gov</w:t>
        </w:r>
      </w:hyperlink>
      <w:r>
        <w:rPr>
          <w:rFonts w:ascii="Arial" w:hAnsi="Arial" w:cs="Arial"/>
          <w:sz w:val="24"/>
          <w:szCs w:val="24"/>
        </w:rPr>
        <w:t xml:space="preserve">. </w:t>
      </w:r>
    </w:p>
    <w:p w14:paraId="3583B2D2" w14:textId="77777777" w:rsidR="00583940" w:rsidRPr="00583940" w:rsidRDefault="00583940" w:rsidP="00583940">
      <w:pPr>
        <w:pStyle w:val="ListParagraph"/>
        <w:rPr>
          <w:rFonts w:ascii="Arial" w:hAnsi="Arial" w:cs="Arial"/>
          <w:b/>
          <w:sz w:val="24"/>
          <w:szCs w:val="24"/>
        </w:rPr>
      </w:pPr>
    </w:p>
    <w:p w14:paraId="220C3BBD" w14:textId="74D046A3" w:rsidR="003D33A6" w:rsidRDefault="003D33A6" w:rsidP="003D33A6">
      <w:pPr>
        <w:pStyle w:val="ListParagraph"/>
        <w:numPr>
          <w:ilvl w:val="0"/>
          <w:numId w:val="11"/>
        </w:numPr>
        <w:jc w:val="both"/>
        <w:rPr>
          <w:rFonts w:ascii="Arial" w:hAnsi="Arial" w:cs="Arial"/>
          <w:sz w:val="24"/>
          <w:szCs w:val="24"/>
        </w:rPr>
      </w:pPr>
      <w:r w:rsidRPr="003D33A6">
        <w:rPr>
          <w:rFonts w:ascii="Arial" w:hAnsi="Arial" w:cs="Arial"/>
          <w:b/>
          <w:sz w:val="24"/>
          <w:szCs w:val="24"/>
        </w:rPr>
        <w:t>Response deadline:</w:t>
      </w:r>
      <w:r w:rsidRPr="003D33A6">
        <w:rPr>
          <w:rFonts w:ascii="Arial" w:hAnsi="Arial" w:cs="Arial"/>
          <w:sz w:val="24"/>
          <w:szCs w:val="24"/>
        </w:rPr>
        <w:t xml:space="preserve"> All Proposals and related documents, samples and other materials must be delivered in person on or before 3:00 PM on Friday, March 1, 2019 at: </w:t>
      </w:r>
      <w:proofErr w:type="spellStart"/>
      <w:r w:rsidRPr="003D33A6">
        <w:rPr>
          <w:rFonts w:ascii="Arial" w:hAnsi="Arial" w:cs="Arial"/>
          <w:sz w:val="24"/>
          <w:szCs w:val="24"/>
        </w:rPr>
        <w:t>Calle</w:t>
      </w:r>
      <w:proofErr w:type="spellEnd"/>
      <w:r w:rsidRPr="003D33A6">
        <w:rPr>
          <w:rFonts w:ascii="Arial" w:hAnsi="Arial" w:cs="Arial"/>
          <w:sz w:val="24"/>
          <w:szCs w:val="24"/>
        </w:rPr>
        <w:t xml:space="preserve"> Federico Costa #150, San Juan, PR 00919-0759 Attention: Office of Academic Affairs.  Any proposal received after the time and date specified herein will be disqualified from consideration by the PRDE.</w:t>
      </w:r>
    </w:p>
    <w:p w14:paraId="51E8A0BC" w14:textId="77777777" w:rsidR="003D33A6" w:rsidRPr="0047529A" w:rsidRDefault="003D33A6" w:rsidP="003D33A6">
      <w:pPr>
        <w:pStyle w:val="ListParagraph"/>
        <w:jc w:val="both"/>
        <w:rPr>
          <w:rFonts w:ascii="Arial" w:hAnsi="Arial" w:cs="Arial"/>
          <w:sz w:val="24"/>
          <w:szCs w:val="24"/>
        </w:rPr>
      </w:pPr>
    </w:p>
    <w:p w14:paraId="7F4D6073" w14:textId="75E24867" w:rsidR="001B5608" w:rsidRDefault="00851BB5" w:rsidP="001B5608">
      <w:pPr>
        <w:pStyle w:val="ListParagraph"/>
        <w:numPr>
          <w:ilvl w:val="0"/>
          <w:numId w:val="11"/>
        </w:numPr>
        <w:jc w:val="both"/>
        <w:rPr>
          <w:rFonts w:ascii="Arial" w:hAnsi="Arial" w:cs="Arial"/>
          <w:sz w:val="24"/>
          <w:szCs w:val="24"/>
        </w:rPr>
      </w:pPr>
      <w:r>
        <w:rPr>
          <w:rFonts w:ascii="Arial" w:hAnsi="Arial" w:cs="Arial"/>
          <w:b/>
          <w:sz w:val="24"/>
          <w:szCs w:val="24"/>
        </w:rPr>
        <w:t>Proposal documents.</w:t>
      </w:r>
      <w:r w:rsidR="009B2830">
        <w:rPr>
          <w:rFonts w:ascii="Arial" w:hAnsi="Arial" w:cs="Arial"/>
          <w:b/>
          <w:sz w:val="24"/>
          <w:szCs w:val="24"/>
        </w:rPr>
        <w:t xml:space="preserve"> </w:t>
      </w:r>
      <w:r w:rsidR="009B2830" w:rsidRPr="000162B3">
        <w:rPr>
          <w:rFonts w:ascii="Arial" w:hAnsi="Arial" w:cs="Arial"/>
          <w:sz w:val="24"/>
          <w:szCs w:val="24"/>
        </w:rPr>
        <w:t xml:space="preserve">In addition to the </w:t>
      </w:r>
      <w:r w:rsidR="00AF59B6">
        <w:rPr>
          <w:rFonts w:ascii="Arial" w:hAnsi="Arial" w:cs="Arial"/>
          <w:sz w:val="24"/>
          <w:szCs w:val="24"/>
        </w:rPr>
        <w:t xml:space="preserve">documents which are required to demonstrate compliance with </w:t>
      </w:r>
      <w:r w:rsidR="000162B3">
        <w:rPr>
          <w:rFonts w:ascii="Arial" w:hAnsi="Arial" w:cs="Arial"/>
          <w:sz w:val="24"/>
          <w:szCs w:val="24"/>
        </w:rPr>
        <w:t>P</w:t>
      </w:r>
      <w:r w:rsidR="009B2830" w:rsidRPr="000162B3">
        <w:rPr>
          <w:rFonts w:ascii="Arial" w:hAnsi="Arial" w:cs="Arial"/>
          <w:sz w:val="24"/>
          <w:szCs w:val="24"/>
        </w:rPr>
        <w:t xml:space="preserve">roduct </w:t>
      </w:r>
      <w:r w:rsidR="000162B3">
        <w:rPr>
          <w:rFonts w:ascii="Arial" w:hAnsi="Arial" w:cs="Arial"/>
          <w:sz w:val="24"/>
          <w:szCs w:val="24"/>
        </w:rPr>
        <w:t>S</w:t>
      </w:r>
      <w:r w:rsidR="009B2830" w:rsidRPr="000162B3">
        <w:rPr>
          <w:rFonts w:ascii="Arial" w:hAnsi="Arial" w:cs="Arial"/>
          <w:sz w:val="24"/>
          <w:szCs w:val="24"/>
        </w:rPr>
        <w:t xml:space="preserve">pecifications included in Part </w:t>
      </w:r>
      <w:r w:rsidR="000162B3" w:rsidRPr="000162B3">
        <w:rPr>
          <w:rFonts w:ascii="Arial" w:hAnsi="Arial" w:cs="Arial"/>
          <w:sz w:val="24"/>
          <w:szCs w:val="24"/>
        </w:rPr>
        <w:t>III of this RFP</w:t>
      </w:r>
      <w:r w:rsidR="00AF59B6">
        <w:rPr>
          <w:rFonts w:ascii="Arial" w:hAnsi="Arial" w:cs="Arial"/>
          <w:sz w:val="24"/>
          <w:szCs w:val="24"/>
        </w:rPr>
        <w:t>,</w:t>
      </w:r>
      <w:r w:rsidR="000162B3" w:rsidRPr="000162B3">
        <w:rPr>
          <w:rFonts w:ascii="Arial" w:hAnsi="Arial" w:cs="Arial"/>
          <w:sz w:val="24"/>
          <w:szCs w:val="24"/>
        </w:rPr>
        <w:t xml:space="preserve"> all Proposals </w:t>
      </w:r>
      <w:r w:rsidR="00AF59B6">
        <w:rPr>
          <w:rFonts w:ascii="Arial" w:hAnsi="Arial" w:cs="Arial"/>
          <w:sz w:val="24"/>
          <w:szCs w:val="24"/>
        </w:rPr>
        <w:t>must</w:t>
      </w:r>
      <w:r w:rsidR="000162B3" w:rsidRPr="000162B3">
        <w:rPr>
          <w:rFonts w:ascii="Arial" w:hAnsi="Arial" w:cs="Arial"/>
          <w:sz w:val="24"/>
          <w:szCs w:val="24"/>
        </w:rPr>
        <w:t xml:space="preserve"> </w:t>
      </w:r>
      <w:r w:rsidR="008335AC">
        <w:rPr>
          <w:rFonts w:ascii="Arial" w:hAnsi="Arial" w:cs="Arial"/>
          <w:sz w:val="24"/>
          <w:szCs w:val="24"/>
        </w:rPr>
        <w:t>provide</w:t>
      </w:r>
      <w:r w:rsidR="000162B3" w:rsidRPr="000162B3">
        <w:rPr>
          <w:rFonts w:ascii="Arial" w:hAnsi="Arial" w:cs="Arial"/>
          <w:sz w:val="24"/>
          <w:szCs w:val="24"/>
        </w:rPr>
        <w:t xml:space="preserve"> the information and documents included in this section.</w:t>
      </w:r>
      <w:r w:rsidRPr="000162B3">
        <w:rPr>
          <w:rFonts w:ascii="Arial" w:hAnsi="Arial" w:cs="Arial"/>
          <w:sz w:val="24"/>
          <w:szCs w:val="24"/>
        </w:rPr>
        <w:t xml:space="preserve"> </w:t>
      </w:r>
      <w:r w:rsidR="000162B3">
        <w:rPr>
          <w:rFonts w:ascii="Arial" w:hAnsi="Arial" w:cs="Arial"/>
          <w:sz w:val="24"/>
          <w:szCs w:val="24"/>
        </w:rPr>
        <w:t>A</w:t>
      </w:r>
      <w:r w:rsidRPr="001B5608">
        <w:rPr>
          <w:rFonts w:ascii="Arial" w:hAnsi="Arial" w:cs="Arial"/>
          <w:sz w:val="24"/>
          <w:szCs w:val="24"/>
        </w:rPr>
        <w:t>ll proposals must</w:t>
      </w:r>
      <w:r w:rsidR="00973D3E">
        <w:rPr>
          <w:rFonts w:ascii="Arial" w:hAnsi="Arial" w:cs="Arial"/>
          <w:sz w:val="24"/>
          <w:szCs w:val="24"/>
        </w:rPr>
        <w:t xml:space="preserve"> </w:t>
      </w:r>
      <w:r w:rsidR="00163F5D">
        <w:rPr>
          <w:rFonts w:ascii="Arial" w:hAnsi="Arial" w:cs="Arial"/>
          <w:sz w:val="24"/>
          <w:szCs w:val="24"/>
        </w:rPr>
        <w:t xml:space="preserve">be </w:t>
      </w:r>
      <w:r w:rsidR="00973D3E">
        <w:rPr>
          <w:rFonts w:ascii="Arial" w:hAnsi="Arial" w:cs="Arial"/>
          <w:sz w:val="24"/>
          <w:szCs w:val="24"/>
        </w:rPr>
        <w:t xml:space="preserve">duly marked with the title of this RFP, shall be submitted in a binder </w:t>
      </w:r>
      <w:r w:rsidR="000162B3">
        <w:rPr>
          <w:rFonts w:ascii="Arial" w:hAnsi="Arial" w:cs="Arial"/>
          <w:sz w:val="24"/>
          <w:szCs w:val="24"/>
        </w:rPr>
        <w:t xml:space="preserve">(except for textbooks and the resource materials) </w:t>
      </w:r>
      <w:r w:rsidR="00973D3E">
        <w:rPr>
          <w:rFonts w:ascii="Arial" w:hAnsi="Arial" w:cs="Arial"/>
          <w:sz w:val="24"/>
          <w:szCs w:val="24"/>
        </w:rPr>
        <w:t>and shall</w:t>
      </w:r>
      <w:r w:rsidRPr="001B5608">
        <w:rPr>
          <w:rFonts w:ascii="Arial" w:hAnsi="Arial" w:cs="Arial"/>
          <w:sz w:val="24"/>
          <w:szCs w:val="24"/>
        </w:rPr>
        <w:t xml:space="preserve"> include</w:t>
      </w:r>
      <w:r w:rsidR="001B5608">
        <w:rPr>
          <w:rFonts w:ascii="Arial" w:hAnsi="Arial" w:cs="Arial"/>
          <w:sz w:val="24"/>
          <w:szCs w:val="24"/>
        </w:rPr>
        <w:t>:</w:t>
      </w:r>
    </w:p>
    <w:p w14:paraId="567A196E" w14:textId="77777777" w:rsidR="001B5608" w:rsidRPr="001B5608" w:rsidRDefault="001B5608" w:rsidP="001B5608">
      <w:pPr>
        <w:pStyle w:val="ListParagraph"/>
        <w:rPr>
          <w:rFonts w:ascii="Arial" w:hAnsi="Arial" w:cs="Arial"/>
          <w:sz w:val="24"/>
          <w:szCs w:val="24"/>
        </w:rPr>
      </w:pPr>
    </w:p>
    <w:p w14:paraId="252E8254" w14:textId="77777777" w:rsidR="00851BB5" w:rsidRDefault="00851BB5" w:rsidP="001B5608">
      <w:pPr>
        <w:pStyle w:val="ListParagraph"/>
        <w:numPr>
          <w:ilvl w:val="0"/>
          <w:numId w:val="13"/>
        </w:numPr>
        <w:jc w:val="both"/>
        <w:rPr>
          <w:rFonts w:ascii="Arial" w:hAnsi="Arial" w:cs="Arial"/>
          <w:sz w:val="24"/>
          <w:szCs w:val="24"/>
        </w:rPr>
      </w:pPr>
      <w:r w:rsidRPr="001B5608">
        <w:rPr>
          <w:rFonts w:ascii="Arial" w:hAnsi="Arial" w:cs="Arial"/>
          <w:b/>
          <w:sz w:val="24"/>
          <w:szCs w:val="24"/>
        </w:rPr>
        <w:t>Executive Summary</w:t>
      </w:r>
      <w:r w:rsidR="001B5608">
        <w:rPr>
          <w:rFonts w:ascii="Arial" w:hAnsi="Arial" w:cs="Arial"/>
          <w:sz w:val="24"/>
          <w:szCs w:val="24"/>
        </w:rPr>
        <w:t>. All proposals should include an Executive Summary</w:t>
      </w:r>
      <w:r w:rsidRPr="001B5608">
        <w:rPr>
          <w:rFonts w:ascii="Arial" w:hAnsi="Arial" w:cs="Arial"/>
          <w:sz w:val="24"/>
          <w:szCs w:val="24"/>
        </w:rPr>
        <w:t xml:space="preserve"> where each Proposer </w:t>
      </w:r>
      <w:r w:rsidR="001F456B" w:rsidRPr="001B5608">
        <w:rPr>
          <w:rFonts w:ascii="Arial" w:hAnsi="Arial" w:cs="Arial"/>
          <w:sz w:val="24"/>
          <w:szCs w:val="24"/>
        </w:rPr>
        <w:t xml:space="preserve">describes </w:t>
      </w:r>
      <w:r w:rsidRPr="001B5608">
        <w:rPr>
          <w:rFonts w:ascii="Arial" w:hAnsi="Arial" w:cs="Arial"/>
          <w:sz w:val="24"/>
          <w:szCs w:val="24"/>
        </w:rPr>
        <w:t>the most important aspects of the T&amp;IMs included in its proposal. This Executive Summary may include a general description of the T&amp;IMs, technological aspects</w:t>
      </w:r>
      <w:r w:rsidR="001B5608" w:rsidRPr="001B5608">
        <w:rPr>
          <w:rFonts w:ascii="Arial" w:hAnsi="Arial" w:cs="Arial"/>
          <w:sz w:val="24"/>
          <w:szCs w:val="24"/>
        </w:rPr>
        <w:t xml:space="preserve"> related to the electronic material to be supplied</w:t>
      </w:r>
      <w:r w:rsidRPr="001B5608">
        <w:rPr>
          <w:rFonts w:ascii="Arial" w:hAnsi="Arial" w:cs="Arial"/>
          <w:sz w:val="24"/>
          <w:szCs w:val="24"/>
        </w:rPr>
        <w:t>, delivery of purchased products</w:t>
      </w:r>
      <w:r w:rsidR="001B5608" w:rsidRPr="001B5608">
        <w:rPr>
          <w:rFonts w:ascii="Arial" w:hAnsi="Arial" w:cs="Arial"/>
          <w:sz w:val="24"/>
          <w:szCs w:val="24"/>
        </w:rPr>
        <w:t xml:space="preserve">, technical limitations, </w:t>
      </w:r>
      <w:r w:rsidR="001F456B" w:rsidRPr="001B5608">
        <w:rPr>
          <w:rFonts w:ascii="Arial" w:hAnsi="Arial" w:cs="Arial"/>
          <w:sz w:val="24"/>
          <w:szCs w:val="24"/>
        </w:rPr>
        <w:t>relevant qualifications of the Proposer</w:t>
      </w:r>
      <w:r w:rsidR="00052EDF">
        <w:rPr>
          <w:rFonts w:ascii="Arial" w:hAnsi="Arial" w:cs="Arial"/>
          <w:sz w:val="24"/>
          <w:szCs w:val="24"/>
        </w:rPr>
        <w:t xml:space="preserve"> as well as </w:t>
      </w:r>
      <w:r w:rsidR="001B5608" w:rsidRPr="001B5608">
        <w:rPr>
          <w:rFonts w:ascii="Arial" w:hAnsi="Arial" w:cs="Arial"/>
          <w:sz w:val="24"/>
          <w:szCs w:val="24"/>
        </w:rPr>
        <w:t>other relevant information that the DEPR should consider.</w:t>
      </w:r>
    </w:p>
    <w:p w14:paraId="044AA38A" w14:textId="77777777" w:rsidR="001B5608" w:rsidRDefault="001B5608" w:rsidP="001B5608">
      <w:pPr>
        <w:pStyle w:val="ListParagraph"/>
        <w:ind w:left="1080"/>
        <w:jc w:val="both"/>
        <w:rPr>
          <w:rFonts w:ascii="Arial" w:hAnsi="Arial" w:cs="Arial"/>
          <w:sz w:val="24"/>
          <w:szCs w:val="24"/>
        </w:rPr>
      </w:pPr>
    </w:p>
    <w:p w14:paraId="3E70A280" w14:textId="60454371" w:rsidR="001B5608" w:rsidRPr="00052EDF" w:rsidRDefault="00F47703" w:rsidP="002112CB">
      <w:pPr>
        <w:pStyle w:val="ListParagraph"/>
        <w:numPr>
          <w:ilvl w:val="0"/>
          <w:numId w:val="13"/>
        </w:numPr>
        <w:jc w:val="both"/>
        <w:rPr>
          <w:rFonts w:ascii="Arial" w:hAnsi="Arial" w:cs="Arial"/>
          <w:sz w:val="24"/>
          <w:szCs w:val="24"/>
        </w:rPr>
      </w:pPr>
      <w:r w:rsidRPr="002112CB">
        <w:rPr>
          <w:rFonts w:ascii="Arial" w:hAnsi="Arial" w:cs="Arial"/>
          <w:b/>
          <w:sz w:val="24"/>
          <w:szCs w:val="24"/>
        </w:rPr>
        <w:lastRenderedPageBreak/>
        <w:t>Accompanying materials</w:t>
      </w:r>
      <w:r w:rsidRPr="002112CB">
        <w:rPr>
          <w:rFonts w:ascii="Arial" w:hAnsi="Arial" w:cs="Arial"/>
          <w:sz w:val="24"/>
          <w:szCs w:val="24"/>
        </w:rPr>
        <w:t>.</w:t>
      </w:r>
      <w:r w:rsidR="00140D9C" w:rsidRPr="002112CB">
        <w:rPr>
          <w:rFonts w:ascii="Arial" w:hAnsi="Arial" w:cs="Arial"/>
          <w:sz w:val="24"/>
          <w:szCs w:val="24"/>
        </w:rPr>
        <w:t xml:space="preserve">  </w:t>
      </w:r>
      <w:r w:rsidR="0047529A" w:rsidRPr="002112CB">
        <w:rPr>
          <w:rFonts w:ascii="Arial" w:hAnsi="Arial" w:cs="Arial"/>
          <w:sz w:val="24"/>
          <w:szCs w:val="24"/>
        </w:rPr>
        <w:t>All proposals must include TWO (2) COPIES of</w:t>
      </w:r>
      <w:r w:rsidR="0047529A" w:rsidRPr="001B5608">
        <w:rPr>
          <w:rFonts w:ascii="Arial" w:hAnsi="Arial" w:cs="Arial"/>
          <w:sz w:val="24"/>
          <w:szCs w:val="24"/>
        </w:rPr>
        <w:t xml:space="preserve"> each student text</w:t>
      </w:r>
      <w:r w:rsidR="001761D1">
        <w:rPr>
          <w:rFonts w:ascii="Arial" w:hAnsi="Arial" w:cs="Arial"/>
          <w:sz w:val="24"/>
          <w:szCs w:val="24"/>
        </w:rPr>
        <w:t xml:space="preserve"> and </w:t>
      </w:r>
      <w:r w:rsidR="0047529A" w:rsidRPr="001B5608">
        <w:rPr>
          <w:rFonts w:ascii="Arial" w:hAnsi="Arial" w:cs="Arial"/>
          <w:sz w:val="24"/>
          <w:szCs w:val="24"/>
        </w:rPr>
        <w:t>teacher</w:t>
      </w:r>
      <w:r w:rsidR="001761D1">
        <w:rPr>
          <w:rFonts w:ascii="Arial" w:hAnsi="Arial" w:cs="Arial"/>
          <w:sz w:val="24"/>
          <w:szCs w:val="24"/>
        </w:rPr>
        <w:t>’s</w:t>
      </w:r>
      <w:r w:rsidR="0047529A" w:rsidRPr="001B5608">
        <w:rPr>
          <w:rFonts w:ascii="Arial" w:hAnsi="Arial" w:cs="Arial"/>
          <w:sz w:val="24"/>
          <w:szCs w:val="24"/>
        </w:rPr>
        <w:t xml:space="preserve"> edition, </w:t>
      </w:r>
      <w:r w:rsidR="008335AC">
        <w:rPr>
          <w:rFonts w:ascii="Arial" w:hAnsi="Arial" w:cs="Arial"/>
          <w:sz w:val="24"/>
          <w:szCs w:val="24"/>
        </w:rPr>
        <w:t>ONE digital copy of each</w:t>
      </w:r>
      <w:r w:rsidR="0047529A" w:rsidRPr="001B5608">
        <w:rPr>
          <w:rFonts w:ascii="Arial" w:hAnsi="Arial" w:cs="Arial"/>
          <w:sz w:val="24"/>
          <w:szCs w:val="24"/>
        </w:rPr>
        <w:t xml:space="preserve">, </w:t>
      </w:r>
      <w:r w:rsidR="001761D1">
        <w:rPr>
          <w:rFonts w:ascii="Arial" w:hAnsi="Arial" w:cs="Arial"/>
          <w:sz w:val="24"/>
          <w:szCs w:val="24"/>
        </w:rPr>
        <w:t>in each</w:t>
      </w:r>
      <w:r w:rsidR="0047529A" w:rsidRPr="001B5608">
        <w:rPr>
          <w:rFonts w:ascii="Arial" w:hAnsi="Arial" w:cs="Arial"/>
          <w:sz w:val="24"/>
          <w:szCs w:val="24"/>
        </w:rPr>
        <w:t xml:space="preserve"> subject area. Additional copies and accompanying materials may be requested from selected </w:t>
      </w:r>
      <w:r w:rsidR="0047529A" w:rsidRPr="006E5C9C">
        <w:rPr>
          <w:rFonts w:ascii="Arial" w:hAnsi="Arial" w:cs="Arial"/>
          <w:sz w:val="24"/>
          <w:szCs w:val="24"/>
        </w:rPr>
        <w:t>publishers after the initial process is completed.</w:t>
      </w:r>
      <w:r w:rsidR="00052EDF" w:rsidRPr="006E5C9C">
        <w:rPr>
          <w:rFonts w:ascii="Arial" w:hAnsi="Arial" w:cs="Arial"/>
          <w:sz w:val="24"/>
          <w:szCs w:val="24"/>
        </w:rPr>
        <w:t xml:space="preserve"> Samples shall become property of PRDE.</w:t>
      </w:r>
    </w:p>
    <w:p w14:paraId="0216D947" w14:textId="77777777" w:rsidR="001B5608" w:rsidRPr="001B5608" w:rsidRDefault="001B5608" w:rsidP="001B5608">
      <w:pPr>
        <w:pStyle w:val="ListParagraph"/>
        <w:rPr>
          <w:rFonts w:ascii="Arial" w:hAnsi="Arial" w:cs="Arial"/>
          <w:sz w:val="24"/>
          <w:szCs w:val="24"/>
        </w:rPr>
      </w:pPr>
    </w:p>
    <w:p w14:paraId="419A24ED" w14:textId="79317D15" w:rsidR="00887705" w:rsidRDefault="00C309CA" w:rsidP="00887705">
      <w:pPr>
        <w:pStyle w:val="ListParagraph"/>
        <w:numPr>
          <w:ilvl w:val="0"/>
          <w:numId w:val="13"/>
        </w:numPr>
        <w:jc w:val="both"/>
        <w:rPr>
          <w:rFonts w:ascii="Arial" w:hAnsi="Arial" w:cs="Arial"/>
          <w:sz w:val="24"/>
          <w:szCs w:val="24"/>
        </w:rPr>
      </w:pPr>
      <w:r w:rsidRPr="00887705">
        <w:rPr>
          <w:rFonts w:ascii="Arial" w:hAnsi="Arial" w:cs="Arial"/>
          <w:b/>
          <w:sz w:val="24"/>
          <w:szCs w:val="24"/>
        </w:rPr>
        <w:t>Publisher Cover Sheet</w:t>
      </w:r>
      <w:r w:rsidR="00887705" w:rsidRPr="00887705">
        <w:rPr>
          <w:rFonts w:ascii="Arial" w:hAnsi="Arial" w:cs="Arial"/>
          <w:sz w:val="24"/>
          <w:szCs w:val="24"/>
        </w:rPr>
        <w:t>.</w:t>
      </w:r>
      <w:r w:rsidRPr="00887705">
        <w:rPr>
          <w:rFonts w:ascii="Arial" w:hAnsi="Arial" w:cs="Arial"/>
          <w:sz w:val="24"/>
          <w:szCs w:val="24"/>
        </w:rPr>
        <w:t xml:space="preserve"> </w:t>
      </w:r>
      <w:r w:rsidR="0047529A" w:rsidRPr="00887705">
        <w:rPr>
          <w:rFonts w:ascii="Arial" w:hAnsi="Arial" w:cs="Arial"/>
          <w:sz w:val="24"/>
          <w:szCs w:val="24"/>
        </w:rPr>
        <w:t>All textbooks submissions must be accompanied by TWO (2) COPIES of the Publisher Cover Sheet</w:t>
      </w:r>
      <w:r w:rsidR="00887705" w:rsidRPr="00887705">
        <w:rPr>
          <w:rFonts w:ascii="Arial" w:hAnsi="Arial" w:cs="Arial"/>
          <w:sz w:val="24"/>
          <w:szCs w:val="24"/>
        </w:rPr>
        <w:t>.</w:t>
      </w:r>
    </w:p>
    <w:p w14:paraId="4AC60674" w14:textId="77777777" w:rsidR="00563173" w:rsidRPr="00563173" w:rsidRDefault="00563173" w:rsidP="00563173">
      <w:pPr>
        <w:pStyle w:val="ListParagraph"/>
        <w:rPr>
          <w:rFonts w:ascii="Arial" w:hAnsi="Arial" w:cs="Arial"/>
          <w:sz w:val="24"/>
          <w:szCs w:val="24"/>
        </w:rPr>
      </w:pPr>
    </w:p>
    <w:p w14:paraId="57CB1A75" w14:textId="77777777" w:rsidR="00563173" w:rsidRPr="00563173" w:rsidRDefault="00563173" w:rsidP="00563173">
      <w:pPr>
        <w:pStyle w:val="ListParagraph"/>
        <w:numPr>
          <w:ilvl w:val="0"/>
          <w:numId w:val="13"/>
        </w:numPr>
        <w:jc w:val="both"/>
        <w:rPr>
          <w:rFonts w:ascii="Arial" w:hAnsi="Arial" w:cs="Arial"/>
          <w:sz w:val="24"/>
          <w:szCs w:val="24"/>
        </w:rPr>
      </w:pPr>
      <w:r w:rsidRPr="00D42485">
        <w:rPr>
          <w:rFonts w:ascii="Arial" w:hAnsi="Arial" w:cs="Arial"/>
          <w:b/>
          <w:sz w:val="24"/>
          <w:szCs w:val="24"/>
        </w:rPr>
        <w:t>Price List</w:t>
      </w:r>
      <w:r w:rsidRPr="00563173">
        <w:rPr>
          <w:rFonts w:ascii="Arial" w:hAnsi="Arial" w:cs="Arial"/>
          <w:sz w:val="24"/>
          <w:szCs w:val="24"/>
        </w:rPr>
        <w:t xml:space="preserve">. A price list must be included. Price shall be considered but need not be the sole determining factor. While we are not holding any Proposer to a “not to exceed” amount, we do expect the Proposer to provide competitive market prices, to be specific as to cost per item(s) and to support and justify the expense of such items. Prices should include delivery to PRDE’s designated site(s) (schools, central or regional warehouses, etc.)  </w:t>
      </w:r>
      <w:proofErr w:type="gramStart"/>
      <w:r w:rsidRPr="00563173">
        <w:rPr>
          <w:rFonts w:ascii="Arial" w:hAnsi="Arial" w:cs="Arial"/>
          <w:sz w:val="24"/>
          <w:szCs w:val="24"/>
        </w:rPr>
        <w:t>and</w:t>
      </w:r>
      <w:proofErr w:type="gramEnd"/>
      <w:r w:rsidRPr="00563173">
        <w:rPr>
          <w:rFonts w:ascii="Arial" w:hAnsi="Arial" w:cs="Arial"/>
          <w:sz w:val="24"/>
          <w:szCs w:val="24"/>
        </w:rPr>
        <w:t xml:space="preserve"> professional development and must be firm for a period of five (5) years. </w:t>
      </w:r>
    </w:p>
    <w:p w14:paraId="6C27B180" w14:textId="77777777" w:rsidR="00563173" w:rsidRDefault="00563173" w:rsidP="00563173">
      <w:pPr>
        <w:pStyle w:val="ListParagraph"/>
        <w:ind w:left="1080"/>
        <w:jc w:val="both"/>
        <w:rPr>
          <w:rFonts w:ascii="Arial" w:hAnsi="Arial" w:cs="Arial"/>
          <w:sz w:val="24"/>
          <w:szCs w:val="24"/>
        </w:rPr>
      </w:pPr>
    </w:p>
    <w:p w14:paraId="424566A4" w14:textId="77777777" w:rsidR="00563173" w:rsidRPr="00563173" w:rsidRDefault="00563173" w:rsidP="00563173">
      <w:pPr>
        <w:pStyle w:val="ListParagraph"/>
        <w:ind w:left="1080"/>
        <w:jc w:val="both"/>
        <w:rPr>
          <w:rFonts w:ascii="Arial" w:hAnsi="Arial" w:cs="Arial"/>
          <w:sz w:val="24"/>
          <w:szCs w:val="24"/>
        </w:rPr>
      </w:pPr>
      <w:r w:rsidRPr="00563173">
        <w:rPr>
          <w:rFonts w:ascii="Arial" w:hAnsi="Arial" w:cs="Arial"/>
          <w:sz w:val="24"/>
          <w:szCs w:val="24"/>
        </w:rPr>
        <w:t>Discounts for bulk purchases will be given serious consideration. The discount must be clearly explained in the Price Proposal and Proposer must indicate that the price of delivery and professional development is included.</w:t>
      </w:r>
    </w:p>
    <w:p w14:paraId="3738BB2F" w14:textId="77777777" w:rsidR="00563173" w:rsidRPr="00563173" w:rsidRDefault="00563173" w:rsidP="00563173">
      <w:pPr>
        <w:pStyle w:val="ListParagraph"/>
        <w:ind w:left="1080"/>
        <w:jc w:val="both"/>
        <w:rPr>
          <w:rFonts w:ascii="Arial" w:hAnsi="Arial" w:cs="Arial"/>
          <w:sz w:val="24"/>
          <w:szCs w:val="24"/>
        </w:rPr>
      </w:pPr>
    </w:p>
    <w:p w14:paraId="09A5C025" w14:textId="77777777" w:rsidR="00D42485" w:rsidRDefault="00563173" w:rsidP="00D42485">
      <w:pPr>
        <w:pStyle w:val="ListParagraph"/>
        <w:ind w:left="1080"/>
        <w:jc w:val="both"/>
        <w:rPr>
          <w:rFonts w:ascii="Arial" w:hAnsi="Arial" w:cs="Arial"/>
          <w:sz w:val="24"/>
          <w:szCs w:val="24"/>
        </w:rPr>
      </w:pPr>
      <w:r w:rsidRPr="00563173">
        <w:rPr>
          <w:rFonts w:ascii="Arial" w:hAnsi="Arial" w:cs="Arial"/>
          <w:sz w:val="24"/>
          <w:szCs w:val="24"/>
        </w:rPr>
        <w:t>This Price Proposal constitutes Proposer’s official price proposal to the PRDE. Please insure the accuracy of this information</w:t>
      </w:r>
      <w:r>
        <w:rPr>
          <w:rFonts w:ascii="Arial" w:hAnsi="Arial" w:cs="Arial"/>
          <w:sz w:val="24"/>
          <w:szCs w:val="24"/>
        </w:rPr>
        <w:t>.</w:t>
      </w:r>
    </w:p>
    <w:p w14:paraId="5736170F" w14:textId="77777777" w:rsidR="00D42485" w:rsidRDefault="00D42485" w:rsidP="00D42485">
      <w:pPr>
        <w:pStyle w:val="ListParagraph"/>
        <w:ind w:left="1080"/>
        <w:jc w:val="both"/>
        <w:rPr>
          <w:rFonts w:ascii="Arial" w:hAnsi="Arial" w:cs="Arial"/>
          <w:b/>
          <w:sz w:val="24"/>
          <w:szCs w:val="24"/>
        </w:rPr>
      </w:pPr>
    </w:p>
    <w:p w14:paraId="0F00C04E" w14:textId="169A545E" w:rsidR="001B5608" w:rsidRPr="001B5608" w:rsidRDefault="0081476E" w:rsidP="00D42485">
      <w:pPr>
        <w:pStyle w:val="ListParagraph"/>
        <w:numPr>
          <w:ilvl w:val="0"/>
          <w:numId w:val="13"/>
        </w:numPr>
        <w:jc w:val="both"/>
        <w:rPr>
          <w:rFonts w:ascii="Arial" w:hAnsi="Arial" w:cs="Arial"/>
          <w:sz w:val="24"/>
          <w:szCs w:val="24"/>
        </w:rPr>
      </w:pPr>
      <w:r w:rsidRPr="001B5608">
        <w:rPr>
          <w:rFonts w:ascii="Arial" w:hAnsi="Arial" w:cs="Arial"/>
          <w:b/>
          <w:sz w:val="24"/>
          <w:szCs w:val="24"/>
        </w:rPr>
        <w:t xml:space="preserve">Availability of </w:t>
      </w:r>
      <w:r w:rsidR="009B2830">
        <w:rPr>
          <w:rFonts w:ascii="Arial" w:hAnsi="Arial" w:cs="Arial"/>
          <w:b/>
          <w:sz w:val="24"/>
          <w:szCs w:val="24"/>
        </w:rPr>
        <w:t>T&amp;</w:t>
      </w:r>
      <w:r w:rsidRPr="001B5608">
        <w:rPr>
          <w:rFonts w:ascii="Arial" w:hAnsi="Arial" w:cs="Arial"/>
          <w:b/>
          <w:sz w:val="24"/>
          <w:szCs w:val="24"/>
        </w:rPr>
        <w:t>IMs</w:t>
      </w:r>
      <w:r w:rsidRPr="001B5608">
        <w:rPr>
          <w:rFonts w:ascii="Arial" w:hAnsi="Arial" w:cs="Arial"/>
          <w:sz w:val="24"/>
          <w:szCs w:val="24"/>
        </w:rPr>
        <w:t>. Each Proposer must certify in writing that the price and availability of</w:t>
      </w:r>
      <w:r w:rsidRPr="001B5608">
        <w:rPr>
          <w:rFonts w:ascii="Arial" w:eastAsia="Calibri" w:hAnsi="Arial" w:cs="Arial"/>
          <w:sz w:val="24"/>
          <w:szCs w:val="24"/>
        </w:rPr>
        <w:t xml:space="preserve"> </w:t>
      </w:r>
      <w:r w:rsidRPr="001B5608">
        <w:rPr>
          <w:rFonts w:ascii="Arial" w:hAnsi="Arial" w:cs="Arial"/>
          <w:sz w:val="24"/>
          <w:szCs w:val="24"/>
        </w:rPr>
        <w:t>all adopted textbooks and associated materials, are guaranteed for a term of five (5) years.</w:t>
      </w:r>
    </w:p>
    <w:p w14:paraId="2ADE2E4E" w14:textId="77777777" w:rsidR="001B5608" w:rsidRDefault="001B5608" w:rsidP="001B5608">
      <w:pPr>
        <w:pStyle w:val="ListParagraph"/>
        <w:ind w:left="1080"/>
        <w:jc w:val="both"/>
        <w:rPr>
          <w:rFonts w:ascii="Arial" w:hAnsi="Arial" w:cs="Arial"/>
          <w:b/>
          <w:sz w:val="24"/>
          <w:szCs w:val="24"/>
        </w:rPr>
      </w:pPr>
    </w:p>
    <w:p w14:paraId="28A32221" w14:textId="78E9CD6A" w:rsidR="0081476E" w:rsidRPr="001B5608" w:rsidRDefault="0081476E" w:rsidP="001B5608">
      <w:pPr>
        <w:pStyle w:val="ListParagraph"/>
        <w:ind w:left="1080"/>
        <w:jc w:val="both"/>
        <w:rPr>
          <w:rFonts w:ascii="Arial" w:hAnsi="Arial" w:cs="Arial"/>
          <w:sz w:val="24"/>
          <w:szCs w:val="24"/>
        </w:rPr>
      </w:pPr>
      <w:r w:rsidRPr="001B5608">
        <w:rPr>
          <w:rFonts w:ascii="Arial" w:hAnsi="Arial" w:cs="Arial"/>
          <w:sz w:val="24"/>
          <w:szCs w:val="24"/>
        </w:rPr>
        <w:t xml:space="preserve">Furthermore, Proposers must certify that </w:t>
      </w:r>
      <w:r w:rsidR="000C4653">
        <w:rPr>
          <w:rFonts w:ascii="Arial" w:hAnsi="Arial" w:cs="Arial"/>
          <w:sz w:val="24"/>
          <w:szCs w:val="24"/>
        </w:rPr>
        <w:t>they</w:t>
      </w:r>
      <w:r w:rsidRPr="001B5608">
        <w:rPr>
          <w:rFonts w:ascii="Arial" w:hAnsi="Arial" w:cs="Arial"/>
          <w:sz w:val="24"/>
          <w:szCs w:val="24"/>
        </w:rPr>
        <w:t xml:space="preserve"> will be able to meet the PRDE’s </w:t>
      </w:r>
      <w:r w:rsidR="00052EDF">
        <w:rPr>
          <w:rFonts w:ascii="Arial" w:hAnsi="Arial" w:cs="Arial"/>
          <w:sz w:val="24"/>
          <w:szCs w:val="24"/>
        </w:rPr>
        <w:t xml:space="preserve">purchase </w:t>
      </w:r>
      <w:r w:rsidRPr="001B5608">
        <w:rPr>
          <w:rFonts w:ascii="Arial" w:hAnsi="Arial" w:cs="Arial"/>
          <w:sz w:val="24"/>
          <w:szCs w:val="24"/>
        </w:rPr>
        <w:t xml:space="preserve">demands for all adopted T&amp;IMs within a reasonable amount of time not to exceed </w:t>
      </w:r>
      <w:r w:rsidR="00942397">
        <w:rPr>
          <w:rFonts w:ascii="Arial" w:hAnsi="Arial" w:cs="Arial"/>
          <w:sz w:val="24"/>
          <w:szCs w:val="24"/>
        </w:rPr>
        <w:t>forty</w:t>
      </w:r>
      <w:r w:rsidRPr="001B5608">
        <w:rPr>
          <w:rFonts w:ascii="Arial" w:hAnsi="Arial" w:cs="Arial"/>
          <w:sz w:val="24"/>
          <w:szCs w:val="24"/>
        </w:rPr>
        <w:t xml:space="preserve"> </w:t>
      </w:r>
      <w:r w:rsidR="00B73AA6">
        <w:rPr>
          <w:rFonts w:ascii="Arial" w:hAnsi="Arial" w:cs="Arial"/>
          <w:sz w:val="24"/>
          <w:szCs w:val="24"/>
        </w:rPr>
        <w:t xml:space="preserve">five </w:t>
      </w:r>
      <w:r w:rsidRPr="001B5608">
        <w:rPr>
          <w:rFonts w:ascii="Arial" w:hAnsi="Arial" w:cs="Arial"/>
          <w:sz w:val="24"/>
          <w:szCs w:val="24"/>
        </w:rPr>
        <w:t>(</w:t>
      </w:r>
      <w:r w:rsidR="00C31BD6">
        <w:rPr>
          <w:rFonts w:ascii="Arial" w:hAnsi="Arial" w:cs="Arial"/>
          <w:sz w:val="24"/>
          <w:szCs w:val="24"/>
        </w:rPr>
        <w:t>45</w:t>
      </w:r>
      <w:r w:rsidRPr="001B5608">
        <w:rPr>
          <w:rFonts w:ascii="Arial" w:hAnsi="Arial" w:cs="Arial"/>
          <w:sz w:val="24"/>
          <w:szCs w:val="24"/>
        </w:rPr>
        <w:t xml:space="preserve">) </w:t>
      </w:r>
      <w:r w:rsidR="001878AD">
        <w:rPr>
          <w:rFonts w:ascii="Arial" w:hAnsi="Arial" w:cs="Arial"/>
          <w:sz w:val="24"/>
          <w:szCs w:val="24"/>
        </w:rPr>
        <w:t>calendars</w:t>
      </w:r>
      <w:r w:rsidR="001878AD" w:rsidRPr="001B5608">
        <w:rPr>
          <w:rFonts w:ascii="Arial" w:hAnsi="Arial" w:cs="Arial"/>
          <w:sz w:val="24"/>
          <w:szCs w:val="24"/>
        </w:rPr>
        <w:t xml:space="preserve"> </w:t>
      </w:r>
      <w:r w:rsidRPr="001B5608">
        <w:rPr>
          <w:rFonts w:ascii="Arial" w:hAnsi="Arial" w:cs="Arial"/>
          <w:sz w:val="24"/>
          <w:szCs w:val="24"/>
        </w:rPr>
        <w:t>days from date of purchase order.</w:t>
      </w:r>
      <w:r w:rsidR="001605BD">
        <w:rPr>
          <w:rFonts w:ascii="Arial" w:hAnsi="Arial" w:cs="Arial"/>
          <w:sz w:val="24"/>
          <w:szCs w:val="24"/>
        </w:rPr>
        <w:t xml:space="preserve"> </w:t>
      </w:r>
    </w:p>
    <w:p w14:paraId="156123E2" w14:textId="77777777" w:rsidR="00BB77E5" w:rsidRPr="0047529A" w:rsidRDefault="00BB77E5" w:rsidP="00BB77E5">
      <w:pPr>
        <w:pStyle w:val="ListParagraph"/>
        <w:jc w:val="both"/>
        <w:rPr>
          <w:rFonts w:ascii="Arial" w:hAnsi="Arial" w:cs="Arial"/>
          <w:sz w:val="24"/>
          <w:szCs w:val="24"/>
        </w:rPr>
      </w:pPr>
    </w:p>
    <w:p w14:paraId="4AAA4B0D" w14:textId="77777777" w:rsidR="00666325" w:rsidRDefault="00F47703" w:rsidP="001B5608">
      <w:pPr>
        <w:pStyle w:val="ListParagraph"/>
        <w:numPr>
          <w:ilvl w:val="0"/>
          <w:numId w:val="13"/>
        </w:numPr>
        <w:jc w:val="both"/>
        <w:rPr>
          <w:rFonts w:ascii="Arial" w:hAnsi="Arial" w:cs="Arial"/>
          <w:sz w:val="24"/>
          <w:szCs w:val="24"/>
        </w:rPr>
      </w:pPr>
      <w:r w:rsidRPr="00F47703">
        <w:rPr>
          <w:rFonts w:ascii="Arial" w:hAnsi="Arial" w:cs="Arial"/>
          <w:b/>
          <w:sz w:val="24"/>
          <w:szCs w:val="24"/>
        </w:rPr>
        <w:t>No conflict of interest</w:t>
      </w:r>
      <w:r>
        <w:rPr>
          <w:rFonts w:ascii="Arial" w:hAnsi="Arial" w:cs="Arial"/>
          <w:sz w:val="24"/>
          <w:szCs w:val="24"/>
        </w:rPr>
        <w:t xml:space="preserve">. </w:t>
      </w:r>
      <w:r w:rsidR="00614BC0">
        <w:rPr>
          <w:rFonts w:ascii="Arial" w:hAnsi="Arial" w:cs="Arial"/>
          <w:sz w:val="24"/>
          <w:szCs w:val="24"/>
        </w:rPr>
        <w:t>All Proposers must</w:t>
      </w:r>
      <w:r w:rsidR="0047529A">
        <w:rPr>
          <w:rFonts w:ascii="Arial" w:hAnsi="Arial" w:cs="Arial"/>
          <w:sz w:val="24"/>
          <w:szCs w:val="24"/>
        </w:rPr>
        <w:t xml:space="preserve"> include with their proposal a </w:t>
      </w:r>
      <w:r w:rsidR="00052EDF">
        <w:rPr>
          <w:rFonts w:ascii="Arial" w:hAnsi="Arial" w:cs="Arial"/>
          <w:sz w:val="24"/>
          <w:szCs w:val="24"/>
        </w:rPr>
        <w:t>written certification indicating</w:t>
      </w:r>
      <w:r w:rsidR="00614BC0">
        <w:rPr>
          <w:rFonts w:ascii="Arial" w:hAnsi="Arial" w:cs="Arial"/>
          <w:sz w:val="24"/>
          <w:szCs w:val="24"/>
        </w:rPr>
        <w:t xml:space="preserve"> that there is no conflict of interest in the provision of the products and </w:t>
      </w:r>
      <w:r w:rsidR="00666325">
        <w:rPr>
          <w:rFonts w:ascii="Arial" w:hAnsi="Arial" w:cs="Arial"/>
          <w:sz w:val="24"/>
          <w:szCs w:val="24"/>
        </w:rPr>
        <w:t xml:space="preserve">in the provision of products and </w:t>
      </w:r>
      <w:r w:rsidR="00614BC0">
        <w:rPr>
          <w:rFonts w:ascii="Arial" w:hAnsi="Arial" w:cs="Arial"/>
          <w:sz w:val="24"/>
          <w:szCs w:val="24"/>
        </w:rPr>
        <w:t>services requested under this RFP. Puerto Rico law prohibits the existence of a conflict of interest</w:t>
      </w:r>
      <w:r w:rsidR="00666325">
        <w:rPr>
          <w:rFonts w:ascii="Arial" w:hAnsi="Arial" w:cs="Arial"/>
          <w:sz w:val="24"/>
          <w:szCs w:val="24"/>
        </w:rPr>
        <w:t>, whether direct or indirect, with respect to a firm or its officers or employees when supplying goods or services to a government entity.</w:t>
      </w:r>
    </w:p>
    <w:p w14:paraId="020E032C" w14:textId="77777777" w:rsidR="00614BC0" w:rsidRDefault="00666325" w:rsidP="00666325">
      <w:pPr>
        <w:pStyle w:val="ListParagraph"/>
        <w:jc w:val="both"/>
        <w:rPr>
          <w:rFonts w:ascii="Arial" w:hAnsi="Arial" w:cs="Arial"/>
          <w:sz w:val="24"/>
          <w:szCs w:val="24"/>
        </w:rPr>
      </w:pPr>
      <w:r>
        <w:rPr>
          <w:rFonts w:ascii="Arial" w:hAnsi="Arial" w:cs="Arial"/>
          <w:sz w:val="24"/>
          <w:szCs w:val="24"/>
        </w:rPr>
        <w:t xml:space="preserve"> </w:t>
      </w:r>
    </w:p>
    <w:p w14:paraId="6E9C7377" w14:textId="77777777" w:rsidR="00666325" w:rsidRPr="004C1D08" w:rsidRDefault="00F47703" w:rsidP="001B5608">
      <w:pPr>
        <w:pStyle w:val="ListParagraph"/>
        <w:numPr>
          <w:ilvl w:val="0"/>
          <w:numId w:val="13"/>
        </w:numPr>
        <w:jc w:val="both"/>
        <w:rPr>
          <w:rFonts w:ascii="Arial" w:hAnsi="Arial" w:cs="Arial"/>
          <w:sz w:val="24"/>
          <w:szCs w:val="24"/>
        </w:rPr>
      </w:pPr>
      <w:r w:rsidRPr="00F47703">
        <w:rPr>
          <w:rFonts w:ascii="Arial" w:hAnsi="Arial" w:cs="Arial"/>
          <w:b/>
          <w:sz w:val="24"/>
          <w:szCs w:val="24"/>
        </w:rPr>
        <w:t xml:space="preserve">No legal action against </w:t>
      </w:r>
      <w:r w:rsidR="00C41E5B">
        <w:rPr>
          <w:rFonts w:ascii="Arial" w:hAnsi="Arial" w:cs="Arial"/>
          <w:b/>
          <w:sz w:val="24"/>
          <w:szCs w:val="24"/>
        </w:rPr>
        <w:t xml:space="preserve">the </w:t>
      </w:r>
      <w:r w:rsidRPr="00F47703">
        <w:rPr>
          <w:rFonts w:ascii="Arial" w:hAnsi="Arial" w:cs="Arial"/>
          <w:b/>
          <w:sz w:val="24"/>
          <w:szCs w:val="24"/>
        </w:rPr>
        <w:t>Government of Puerto Rico</w:t>
      </w:r>
      <w:r>
        <w:rPr>
          <w:rFonts w:ascii="Arial" w:hAnsi="Arial" w:cs="Arial"/>
          <w:sz w:val="24"/>
          <w:szCs w:val="24"/>
        </w:rPr>
        <w:t xml:space="preserve">. </w:t>
      </w:r>
      <w:r w:rsidR="003C2A8A" w:rsidRPr="003C2A8A">
        <w:rPr>
          <w:rFonts w:ascii="Arial" w:hAnsi="Arial" w:cs="Arial"/>
          <w:sz w:val="24"/>
          <w:szCs w:val="24"/>
        </w:rPr>
        <w:t>Upon submitting a proposal all Proposers must disclose in writing whether they have any legal suit or</w:t>
      </w:r>
      <w:r w:rsidR="003C2A8A">
        <w:rPr>
          <w:rFonts w:ascii="Arial" w:hAnsi="Arial" w:cs="Arial"/>
          <w:sz w:val="24"/>
          <w:szCs w:val="24"/>
        </w:rPr>
        <w:t xml:space="preserve"> other proceeding</w:t>
      </w:r>
      <w:r w:rsidR="000C4653">
        <w:rPr>
          <w:rFonts w:ascii="Arial" w:hAnsi="Arial" w:cs="Arial"/>
          <w:sz w:val="24"/>
          <w:szCs w:val="24"/>
        </w:rPr>
        <w:t>(s)</w:t>
      </w:r>
      <w:r w:rsidR="003C2A8A">
        <w:rPr>
          <w:rFonts w:ascii="Arial" w:hAnsi="Arial" w:cs="Arial"/>
          <w:sz w:val="24"/>
          <w:szCs w:val="24"/>
        </w:rPr>
        <w:t xml:space="preserve"> against the Government of Puerto Ri</w:t>
      </w:r>
      <w:r>
        <w:rPr>
          <w:rFonts w:ascii="Arial" w:hAnsi="Arial" w:cs="Arial"/>
          <w:sz w:val="24"/>
          <w:szCs w:val="24"/>
        </w:rPr>
        <w:t>c</w:t>
      </w:r>
      <w:r w:rsidR="003C2A8A">
        <w:rPr>
          <w:rFonts w:ascii="Arial" w:hAnsi="Arial" w:cs="Arial"/>
          <w:sz w:val="24"/>
          <w:szCs w:val="24"/>
        </w:rPr>
        <w:t xml:space="preserve">o or whether the </w:t>
      </w:r>
      <w:r w:rsidR="003C2A8A">
        <w:rPr>
          <w:rFonts w:ascii="Arial" w:hAnsi="Arial" w:cs="Arial"/>
          <w:sz w:val="24"/>
          <w:szCs w:val="24"/>
        </w:rPr>
        <w:lastRenderedPageBreak/>
        <w:t xml:space="preserve">Government of Puerto Rico has any legal suit or proceeding against the Proposer. </w:t>
      </w:r>
      <w:r w:rsidR="003C2A8A" w:rsidRPr="003C2A8A">
        <w:rPr>
          <w:rFonts w:ascii="Arial" w:hAnsi="Arial" w:cs="Arial"/>
          <w:sz w:val="24"/>
          <w:szCs w:val="24"/>
        </w:rPr>
        <w:t>The Proposer must include copy of all documents related to such a proceeding and specify the</w:t>
      </w:r>
      <w:r w:rsidR="001B5608">
        <w:rPr>
          <w:rFonts w:ascii="Arial" w:hAnsi="Arial" w:cs="Arial"/>
          <w:sz w:val="24"/>
          <w:szCs w:val="24"/>
        </w:rPr>
        <w:t xml:space="preserve"> present</w:t>
      </w:r>
      <w:r w:rsidR="003C2A8A" w:rsidRPr="003C2A8A">
        <w:rPr>
          <w:rFonts w:ascii="Arial" w:hAnsi="Arial" w:cs="Arial"/>
          <w:sz w:val="24"/>
          <w:szCs w:val="24"/>
        </w:rPr>
        <w:t xml:space="preserve"> stage of th</w:t>
      </w:r>
      <w:r w:rsidR="003C2A8A">
        <w:rPr>
          <w:rFonts w:ascii="Arial" w:hAnsi="Arial" w:cs="Arial"/>
          <w:sz w:val="24"/>
          <w:szCs w:val="24"/>
        </w:rPr>
        <w:t xml:space="preserve">e suit or proceeding. </w:t>
      </w:r>
    </w:p>
    <w:p w14:paraId="03069D30" w14:textId="77777777" w:rsidR="00F26C85" w:rsidRPr="004C1D08" w:rsidRDefault="00F26C85" w:rsidP="00F26C85">
      <w:pPr>
        <w:pStyle w:val="ListParagraph"/>
        <w:rPr>
          <w:rFonts w:ascii="Arial" w:hAnsi="Arial" w:cs="Arial"/>
          <w:sz w:val="24"/>
          <w:szCs w:val="24"/>
        </w:rPr>
      </w:pPr>
    </w:p>
    <w:p w14:paraId="2FC8F5B5" w14:textId="77777777" w:rsidR="008C6433" w:rsidRDefault="00F26C85" w:rsidP="005D2376">
      <w:pPr>
        <w:pStyle w:val="ListParagraph"/>
        <w:numPr>
          <w:ilvl w:val="0"/>
          <w:numId w:val="13"/>
        </w:numPr>
        <w:jc w:val="both"/>
        <w:rPr>
          <w:rFonts w:ascii="Arial" w:hAnsi="Arial" w:cs="Arial"/>
          <w:sz w:val="24"/>
          <w:szCs w:val="24"/>
        </w:rPr>
      </w:pPr>
      <w:r w:rsidRPr="000D264F">
        <w:rPr>
          <w:rFonts w:ascii="Arial" w:hAnsi="Arial" w:cs="Arial"/>
          <w:b/>
          <w:sz w:val="24"/>
          <w:szCs w:val="24"/>
        </w:rPr>
        <w:t>Certificate of</w:t>
      </w:r>
      <w:r w:rsidR="000D264F" w:rsidRPr="000D264F">
        <w:rPr>
          <w:rFonts w:ascii="Arial" w:hAnsi="Arial" w:cs="Arial"/>
          <w:b/>
          <w:sz w:val="24"/>
          <w:szCs w:val="24"/>
        </w:rPr>
        <w:t xml:space="preserve"> Non-Collusion</w:t>
      </w:r>
      <w:r w:rsidR="000D264F" w:rsidRPr="000D264F">
        <w:rPr>
          <w:rFonts w:ascii="Arial" w:hAnsi="Arial" w:cs="Arial"/>
          <w:sz w:val="24"/>
          <w:szCs w:val="24"/>
        </w:rPr>
        <w:t>. A</w:t>
      </w:r>
      <w:r w:rsidR="000D264F">
        <w:rPr>
          <w:rFonts w:ascii="Arial" w:hAnsi="Arial" w:cs="Arial"/>
          <w:sz w:val="24"/>
          <w:szCs w:val="24"/>
        </w:rPr>
        <w:t>ll Proposers must certify in writing that they have developed their proposals independently and that there has been no agreement, coordination or collusion between them and other providers or Proposers or between them and a Government of Puerto Rico employee, official or representative, with the object of preventing the PRDE from obtaining competitive proposals in response to this RF</w:t>
      </w:r>
      <w:r w:rsidR="005D2376">
        <w:rPr>
          <w:rFonts w:ascii="Arial" w:hAnsi="Arial" w:cs="Arial"/>
          <w:sz w:val="24"/>
          <w:szCs w:val="24"/>
        </w:rPr>
        <w:t>P</w:t>
      </w:r>
      <w:r w:rsidR="000D264F">
        <w:rPr>
          <w:rFonts w:ascii="Arial" w:hAnsi="Arial" w:cs="Arial"/>
          <w:sz w:val="24"/>
          <w:szCs w:val="24"/>
        </w:rPr>
        <w:t>.</w:t>
      </w:r>
    </w:p>
    <w:p w14:paraId="4B86EE3B" w14:textId="77777777" w:rsidR="005D2376" w:rsidRPr="005D2376" w:rsidRDefault="005D2376" w:rsidP="005D2376">
      <w:pPr>
        <w:pStyle w:val="ListParagraph"/>
        <w:rPr>
          <w:rFonts w:ascii="Arial" w:hAnsi="Arial" w:cs="Arial"/>
          <w:sz w:val="24"/>
          <w:szCs w:val="24"/>
        </w:rPr>
      </w:pPr>
    </w:p>
    <w:p w14:paraId="126E373C" w14:textId="77777777" w:rsidR="005D2376" w:rsidRDefault="005D2376" w:rsidP="005D2376">
      <w:pPr>
        <w:pStyle w:val="ListParagraph"/>
        <w:numPr>
          <w:ilvl w:val="0"/>
          <w:numId w:val="13"/>
        </w:numPr>
        <w:jc w:val="both"/>
        <w:rPr>
          <w:rFonts w:ascii="Arial" w:hAnsi="Arial" w:cs="Arial"/>
          <w:sz w:val="24"/>
          <w:szCs w:val="24"/>
        </w:rPr>
      </w:pPr>
      <w:r w:rsidRPr="00F47703">
        <w:rPr>
          <w:rFonts w:ascii="Arial" w:hAnsi="Arial" w:cs="Arial"/>
          <w:b/>
          <w:sz w:val="24"/>
          <w:szCs w:val="24"/>
        </w:rPr>
        <w:t>Registration with the Puerto Rico General Services Administration</w:t>
      </w:r>
      <w:r>
        <w:rPr>
          <w:rFonts w:ascii="Arial" w:hAnsi="Arial" w:cs="Arial"/>
          <w:sz w:val="24"/>
          <w:szCs w:val="24"/>
        </w:rPr>
        <w:t xml:space="preserve">. </w:t>
      </w:r>
      <w:r w:rsidRPr="002B16C7">
        <w:rPr>
          <w:rFonts w:ascii="Arial" w:hAnsi="Arial" w:cs="Arial"/>
          <w:sz w:val="24"/>
          <w:szCs w:val="24"/>
        </w:rPr>
        <w:t>All Proponents must be registered in the Registry of qualified government suppliers of the General Services Administration.</w:t>
      </w:r>
      <w:r>
        <w:rPr>
          <w:rFonts w:ascii="Arial" w:hAnsi="Arial" w:cs="Arial"/>
          <w:sz w:val="24"/>
          <w:szCs w:val="24"/>
        </w:rPr>
        <w:t xml:space="preserve"> Certificate of registration must be included in the proposal package. </w:t>
      </w:r>
    </w:p>
    <w:p w14:paraId="2949BE8F" w14:textId="77777777" w:rsidR="005D2376" w:rsidRPr="005D2376" w:rsidRDefault="005D2376" w:rsidP="005D2376">
      <w:pPr>
        <w:pStyle w:val="ListParagraph"/>
        <w:rPr>
          <w:rFonts w:ascii="Arial" w:hAnsi="Arial" w:cs="Arial"/>
          <w:sz w:val="24"/>
          <w:szCs w:val="24"/>
        </w:rPr>
      </w:pPr>
    </w:p>
    <w:p w14:paraId="0D202B8D" w14:textId="1E6013D1" w:rsidR="005D2376" w:rsidRDefault="005D2376" w:rsidP="005D2376">
      <w:pPr>
        <w:pStyle w:val="ListParagraph"/>
        <w:numPr>
          <w:ilvl w:val="0"/>
          <w:numId w:val="13"/>
        </w:numPr>
        <w:jc w:val="both"/>
        <w:rPr>
          <w:rFonts w:ascii="Arial" w:hAnsi="Arial" w:cs="Arial"/>
          <w:sz w:val="24"/>
          <w:szCs w:val="24"/>
        </w:rPr>
      </w:pPr>
      <w:r w:rsidRPr="005D2376">
        <w:rPr>
          <w:rFonts w:ascii="Arial" w:hAnsi="Arial" w:cs="Arial"/>
          <w:b/>
          <w:sz w:val="24"/>
          <w:szCs w:val="24"/>
        </w:rPr>
        <w:t>Bid Bond</w:t>
      </w:r>
      <w:r>
        <w:rPr>
          <w:rFonts w:ascii="Arial" w:hAnsi="Arial" w:cs="Arial"/>
          <w:sz w:val="24"/>
          <w:szCs w:val="24"/>
        </w:rPr>
        <w:t>.  Evidence of bid bond as required in this RFP.</w:t>
      </w:r>
      <w:r w:rsidR="00563173">
        <w:rPr>
          <w:rFonts w:ascii="Arial" w:hAnsi="Arial" w:cs="Arial"/>
          <w:sz w:val="24"/>
          <w:szCs w:val="24"/>
        </w:rPr>
        <w:t xml:space="preserve"> Proposers should submit a bid bond in the amount of $25,000.00.</w:t>
      </w:r>
    </w:p>
    <w:p w14:paraId="26336B29" w14:textId="77777777" w:rsidR="00C309CA" w:rsidRPr="00C309CA" w:rsidRDefault="00C309CA" w:rsidP="00C309CA">
      <w:pPr>
        <w:pStyle w:val="ListParagraph"/>
        <w:rPr>
          <w:rFonts w:ascii="Arial" w:hAnsi="Arial" w:cs="Arial"/>
          <w:sz w:val="24"/>
          <w:szCs w:val="24"/>
        </w:rPr>
      </w:pPr>
    </w:p>
    <w:p w14:paraId="1DA2BA72" w14:textId="77777777" w:rsidR="002A1AFD" w:rsidRDefault="00100F21" w:rsidP="002A1AFD">
      <w:pPr>
        <w:pStyle w:val="ListParagraph"/>
        <w:numPr>
          <w:ilvl w:val="0"/>
          <w:numId w:val="13"/>
        </w:numPr>
        <w:jc w:val="both"/>
        <w:rPr>
          <w:rFonts w:ascii="Arial" w:hAnsi="Arial" w:cs="Arial"/>
          <w:sz w:val="24"/>
          <w:szCs w:val="24"/>
        </w:rPr>
      </w:pPr>
      <w:r w:rsidRPr="002112CB">
        <w:rPr>
          <w:rFonts w:ascii="Arial" w:hAnsi="Arial" w:cs="Arial"/>
          <w:b/>
          <w:sz w:val="24"/>
          <w:szCs w:val="24"/>
        </w:rPr>
        <w:t xml:space="preserve">Financial documents. </w:t>
      </w:r>
      <w:r w:rsidR="00C309CA" w:rsidRPr="002112CB">
        <w:rPr>
          <w:rFonts w:ascii="Arial" w:hAnsi="Arial" w:cs="Arial"/>
          <w:sz w:val="24"/>
          <w:szCs w:val="24"/>
        </w:rPr>
        <w:t xml:space="preserve"> Proposers must include audited</w:t>
      </w:r>
      <w:r w:rsidR="00E9157B">
        <w:rPr>
          <w:rFonts w:ascii="Arial" w:hAnsi="Arial" w:cs="Arial"/>
          <w:sz w:val="24"/>
          <w:szCs w:val="24"/>
        </w:rPr>
        <w:t>, revised or compiled</w:t>
      </w:r>
      <w:r w:rsidR="00C309CA" w:rsidRPr="002112CB">
        <w:rPr>
          <w:rFonts w:ascii="Arial" w:hAnsi="Arial" w:cs="Arial"/>
          <w:sz w:val="24"/>
          <w:szCs w:val="24"/>
        </w:rPr>
        <w:t xml:space="preserve"> financial statement</w:t>
      </w:r>
      <w:r w:rsidR="00782893" w:rsidRPr="002112CB">
        <w:rPr>
          <w:rFonts w:ascii="Arial" w:hAnsi="Arial" w:cs="Arial"/>
          <w:sz w:val="24"/>
          <w:szCs w:val="24"/>
        </w:rPr>
        <w:t>s</w:t>
      </w:r>
      <w:r w:rsidR="00C309CA" w:rsidRPr="002112CB">
        <w:rPr>
          <w:rFonts w:ascii="Arial" w:hAnsi="Arial" w:cs="Arial"/>
          <w:sz w:val="24"/>
          <w:szCs w:val="24"/>
        </w:rPr>
        <w:t xml:space="preserve"> for the previous two years</w:t>
      </w:r>
      <w:r w:rsidR="00D805FE">
        <w:rPr>
          <w:rFonts w:ascii="Arial" w:hAnsi="Arial" w:cs="Arial"/>
          <w:sz w:val="24"/>
          <w:szCs w:val="24"/>
        </w:rPr>
        <w:t xml:space="preserve"> and bank statements for the previous year.</w:t>
      </w:r>
    </w:p>
    <w:p w14:paraId="06D763E3" w14:textId="77777777" w:rsidR="00A22176" w:rsidRPr="00A22176" w:rsidRDefault="00A22176" w:rsidP="00A22176">
      <w:pPr>
        <w:pStyle w:val="ListParagraph"/>
        <w:rPr>
          <w:rFonts w:ascii="Arial" w:hAnsi="Arial" w:cs="Arial"/>
          <w:sz w:val="24"/>
          <w:szCs w:val="24"/>
        </w:rPr>
      </w:pPr>
    </w:p>
    <w:p w14:paraId="101F9EFC" w14:textId="5DBC58CA" w:rsidR="00A22176" w:rsidRPr="00A22176" w:rsidRDefault="00A22176" w:rsidP="00A22176">
      <w:pPr>
        <w:pStyle w:val="ListParagraph"/>
        <w:numPr>
          <w:ilvl w:val="0"/>
          <w:numId w:val="13"/>
        </w:numPr>
        <w:jc w:val="both"/>
        <w:rPr>
          <w:rFonts w:ascii="Arial" w:hAnsi="Arial" w:cs="Arial"/>
          <w:sz w:val="24"/>
          <w:szCs w:val="24"/>
        </w:rPr>
      </w:pPr>
      <w:r w:rsidRPr="004F292D">
        <w:rPr>
          <w:rFonts w:ascii="Arial" w:hAnsi="Arial" w:cs="Arial"/>
          <w:sz w:val="24"/>
          <w:szCs w:val="24"/>
        </w:rPr>
        <w:t xml:space="preserve">Submission packets not submitted in the manner designated above or incomplete packets </w:t>
      </w:r>
      <w:r w:rsidR="000F737E">
        <w:rPr>
          <w:rFonts w:ascii="Arial" w:hAnsi="Arial" w:cs="Arial"/>
          <w:sz w:val="24"/>
          <w:szCs w:val="24"/>
        </w:rPr>
        <w:t>may</w:t>
      </w:r>
      <w:r w:rsidRPr="004F292D">
        <w:rPr>
          <w:rFonts w:ascii="Arial" w:hAnsi="Arial" w:cs="Arial"/>
          <w:sz w:val="24"/>
          <w:szCs w:val="24"/>
        </w:rPr>
        <w:t xml:space="preserve"> not be considered for adoption by the PRDE.</w:t>
      </w:r>
    </w:p>
    <w:p w14:paraId="2822E0C5" w14:textId="77777777" w:rsidR="002A1AFD" w:rsidRPr="002A1AFD" w:rsidRDefault="002A1AFD" w:rsidP="002A1AFD">
      <w:pPr>
        <w:pStyle w:val="ListParagraph"/>
        <w:ind w:left="1080"/>
        <w:jc w:val="both"/>
        <w:rPr>
          <w:rFonts w:ascii="Arial" w:hAnsi="Arial" w:cs="Arial"/>
          <w:sz w:val="24"/>
          <w:szCs w:val="24"/>
        </w:rPr>
      </w:pPr>
    </w:p>
    <w:p w14:paraId="5D15BA62" w14:textId="77777777" w:rsidR="002B16C7" w:rsidRPr="00F65777" w:rsidRDefault="008C6433" w:rsidP="00F65777">
      <w:pPr>
        <w:pStyle w:val="ListParagraph"/>
        <w:numPr>
          <w:ilvl w:val="0"/>
          <w:numId w:val="11"/>
        </w:numPr>
        <w:jc w:val="both"/>
        <w:rPr>
          <w:rFonts w:ascii="Arial" w:hAnsi="Arial" w:cs="Arial"/>
          <w:sz w:val="24"/>
          <w:szCs w:val="24"/>
        </w:rPr>
      </w:pPr>
      <w:r w:rsidRPr="008C6433">
        <w:rPr>
          <w:rFonts w:ascii="Arial" w:hAnsi="Arial" w:cs="Arial"/>
          <w:b/>
          <w:sz w:val="24"/>
          <w:szCs w:val="24"/>
        </w:rPr>
        <w:t>Validity of Proposals.</w:t>
      </w:r>
      <w:r>
        <w:rPr>
          <w:rFonts w:ascii="Arial" w:hAnsi="Arial" w:cs="Arial"/>
          <w:sz w:val="24"/>
          <w:szCs w:val="24"/>
        </w:rPr>
        <w:t xml:space="preserve"> Each Proposer must certify that the terms and conditions of their proposals, including price</w:t>
      </w:r>
      <w:r w:rsidR="00C41E5B">
        <w:rPr>
          <w:rFonts w:ascii="Arial" w:hAnsi="Arial" w:cs="Arial"/>
          <w:sz w:val="24"/>
          <w:szCs w:val="24"/>
        </w:rPr>
        <w:t>s</w:t>
      </w:r>
      <w:r>
        <w:rPr>
          <w:rFonts w:ascii="Arial" w:hAnsi="Arial" w:cs="Arial"/>
          <w:sz w:val="24"/>
          <w:szCs w:val="24"/>
        </w:rPr>
        <w:t>, shall be valid for a period of at least 180 days from the date of its delivery to the PRDE.</w:t>
      </w:r>
      <w:r w:rsidR="000D264F">
        <w:rPr>
          <w:rFonts w:ascii="Arial" w:hAnsi="Arial" w:cs="Arial"/>
          <w:sz w:val="24"/>
          <w:szCs w:val="24"/>
        </w:rPr>
        <w:t xml:space="preserve"> </w:t>
      </w:r>
      <w:r>
        <w:rPr>
          <w:rFonts w:ascii="Arial" w:hAnsi="Arial" w:cs="Arial"/>
          <w:sz w:val="24"/>
          <w:szCs w:val="24"/>
        </w:rPr>
        <w:t>This term can be extended upon agreement of the PRDE and the Proposer.</w:t>
      </w:r>
    </w:p>
    <w:p w14:paraId="49CBBA73" w14:textId="77777777" w:rsidR="00D42485" w:rsidRPr="00D42485" w:rsidRDefault="00D42485" w:rsidP="00D42485">
      <w:pPr>
        <w:pStyle w:val="ListParagraph"/>
        <w:jc w:val="both"/>
        <w:rPr>
          <w:rFonts w:ascii="Arial" w:hAnsi="Arial" w:cs="Arial"/>
          <w:sz w:val="24"/>
          <w:szCs w:val="24"/>
        </w:rPr>
      </w:pPr>
    </w:p>
    <w:p w14:paraId="04000CF6" w14:textId="2B44C114" w:rsidR="00002321" w:rsidRPr="00620CE1" w:rsidRDefault="00F47703" w:rsidP="005D2376">
      <w:pPr>
        <w:pStyle w:val="ListParagraph"/>
        <w:numPr>
          <w:ilvl w:val="0"/>
          <w:numId w:val="11"/>
        </w:numPr>
        <w:jc w:val="both"/>
        <w:rPr>
          <w:rFonts w:ascii="Arial" w:hAnsi="Arial" w:cs="Arial"/>
          <w:sz w:val="24"/>
          <w:szCs w:val="24"/>
        </w:rPr>
      </w:pPr>
      <w:r w:rsidRPr="002112CB">
        <w:rPr>
          <w:rFonts w:ascii="Arial" w:hAnsi="Arial" w:cs="Arial"/>
          <w:b/>
          <w:sz w:val="24"/>
          <w:szCs w:val="24"/>
        </w:rPr>
        <w:t>Questions.</w:t>
      </w:r>
      <w:r w:rsidRPr="002112CB">
        <w:rPr>
          <w:rFonts w:ascii="Arial" w:hAnsi="Arial" w:cs="Arial"/>
          <w:sz w:val="24"/>
          <w:szCs w:val="24"/>
        </w:rPr>
        <w:t xml:space="preserve"> </w:t>
      </w:r>
      <w:r w:rsidR="00002321" w:rsidRPr="002112CB">
        <w:rPr>
          <w:rFonts w:ascii="Arial" w:hAnsi="Arial" w:cs="Arial"/>
          <w:sz w:val="24"/>
          <w:szCs w:val="24"/>
        </w:rPr>
        <w:t xml:space="preserve">For clarification regarding curriculum </w:t>
      </w:r>
      <w:r w:rsidR="00002321" w:rsidRPr="00620CE1">
        <w:rPr>
          <w:rFonts w:ascii="Arial" w:hAnsi="Arial" w:cs="Arial"/>
          <w:sz w:val="24"/>
          <w:szCs w:val="24"/>
        </w:rPr>
        <w:t>subject content areas or appropriate submission information or other questions pertaining to the adoption process please address</w:t>
      </w:r>
      <w:r w:rsidR="00F71669" w:rsidRPr="00620CE1">
        <w:rPr>
          <w:rFonts w:ascii="Arial" w:hAnsi="Arial" w:cs="Arial"/>
          <w:sz w:val="24"/>
          <w:szCs w:val="24"/>
        </w:rPr>
        <w:t xml:space="preserve"> all your questions on or before </w:t>
      </w:r>
      <w:r w:rsidR="00583940">
        <w:rPr>
          <w:rFonts w:ascii="Arial" w:hAnsi="Arial" w:cs="Arial"/>
          <w:sz w:val="24"/>
          <w:szCs w:val="24"/>
        </w:rPr>
        <w:t xml:space="preserve">5:00 PM on </w:t>
      </w:r>
      <w:r w:rsidR="00F33229" w:rsidRPr="00620CE1">
        <w:rPr>
          <w:rFonts w:ascii="Arial" w:hAnsi="Arial" w:cs="Arial"/>
          <w:sz w:val="24"/>
          <w:szCs w:val="24"/>
        </w:rPr>
        <w:t>Friday</w:t>
      </w:r>
      <w:r w:rsidR="00EC5BE3" w:rsidRPr="00620CE1">
        <w:rPr>
          <w:rFonts w:ascii="Arial" w:hAnsi="Arial" w:cs="Arial"/>
          <w:sz w:val="24"/>
          <w:szCs w:val="24"/>
        </w:rPr>
        <w:t xml:space="preserve">, February </w:t>
      </w:r>
      <w:r w:rsidR="00F33229" w:rsidRPr="00620CE1">
        <w:rPr>
          <w:rFonts w:ascii="Arial" w:hAnsi="Arial" w:cs="Arial"/>
          <w:sz w:val="24"/>
          <w:szCs w:val="24"/>
        </w:rPr>
        <w:t>22</w:t>
      </w:r>
      <w:r w:rsidR="00EC5BE3" w:rsidRPr="00620CE1">
        <w:rPr>
          <w:rFonts w:ascii="Arial" w:hAnsi="Arial" w:cs="Arial"/>
          <w:sz w:val="24"/>
          <w:szCs w:val="24"/>
        </w:rPr>
        <w:t>, 2019</w:t>
      </w:r>
      <w:r w:rsidR="00F71669" w:rsidRPr="00620CE1">
        <w:rPr>
          <w:rFonts w:ascii="Arial" w:hAnsi="Arial" w:cs="Arial"/>
          <w:sz w:val="24"/>
          <w:szCs w:val="24"/>
        </w:rPr>
        <w:t xml:space="preserve"> to</w:t>
      </w:r>
      <w:r w:rsidR="00002321" w:rsidRPr="00620CE1">
        <w:rPr>
          <w:rFonts w:ascii="Arial" w:hAnsi="Arial" w:cs="Arial"/>
          <w:sz w:val="24"/>
          <w:szCs w:val="24"/>
        </w:rPr>
        <w:t xml:space="preserve">: </w:t>
      </w:r>
      <w:r w:rsidR="00303829" w:rsidRPr="00620CE1">
        <w:rPr>
          <w:rFonts w:ascii="Arial" w:hAnsi="Arial" w:cs="Arial"/>
          <w:sz w:val="24"/>
          <w:szCs w:val="24"/>
        </w:rPr>
        <w:t>academic</w:t>
      </w:r>
      <w:r w:rsidR="00620CE1" w:rsidRPr="00620CE1">
        <w:rPr>
          <w:rFonts w:ascii="Arial" w:hAnsi="Arial" w:cs="Arial"/>
          <w:sz w:val="24"/>
          <w:szCs w:val="24"/>
        </w:rPr>
        <w:t>o</w:t>
      </w:r>
      <w:r w:rsidR="00303829" w:rsidRPr="00620CE1">
        <w:rPr>
          <w:rFonts w:ascii="Arial" w:hAnsi="Arial" w:cs="Arial"/>
          <w:sz w:val="24"/>
          <w:szCs w:val="24"/>
        </w:rPr>
        <w:t>-</w:t>
      </w:r>
      <w:proofErr w:type="gramStart"/>
      <w:r w:rsidR="00583940">
        <w:rPr>
          <w:rFonts w:ascii="Arial" w:hAnsi="Arial" w:cs="Arial"/>
          <w:sz w:val="24"/>
          <w:szCs w:val="24"/>
        </w:rPr>
        <w:t>suplidores@de.pr.gov .</w:t>
      </w:r>
      <w:proofErr w:type="gramEnd"/>
    </w:p>
    <w:p w14:paraId="10FDE581" w14:textId="77777777" w:rsidR="00002321" w:rsidRPr="00002321" w:rsidRDefault="00002321" w:rsidP="00002321">
      <w:pPr>
        <w:pStyle w:val="ListParagraph"/>
        <w:rPr>
          <w:rFonts w:ascii="Arial" w:hAnsi="Arial" w:cs="Arial"/>
          <w:sz w:val="24"/>
          <w:szCs w:val="24"/>
        </w:rPr>
      </w:pPr>
    </w:p>
    <w:p w14:paraId="775A38D0" w14:textId="77777777" w:rsidR="00A96F20" w:rsidRPr="007953BB" w:rsidRDefault="00F47703" w:rsidP="005D2376">
      <w:pPr>
        <w:pStyle w:val="ListParagraph"/>
        <w:numPr>
          <w:ilvl w:val="0"/>
          <w:numId w:val="11"/>
        </w:numPr>
        <w:jc w:val="both"/>
        <w:rPr>
          <w:rFonts w:ascii="Arial" w:hAnsi="Arial" w:cs="Arial"/>
          <w:sz w:val="24"/>
          <w:szCs w:val="24"/>
        </w:rPr>
      </w:pPr>
      <w:r w:rsidRPr="00F47703">
        <w:rPr>
          <w:rFonts w:ascii="Arial" w:hAnsi="Arial" w:cs="Arial"/>
          <w:b/>
          <w:sz w:val="24"/>
          <w:szCs w:val="24"/>
        </w:rPr>
        <w:t>No contact.</w:t>
      </w:r>
      <w:r>
        <w:rPr>
          <w:rFonts w:ascii="Arial" w:hAnsi="Arial" w:cs="Arial"/>
          <w:sz w:val="24"/>
          <w:szCs w:val="24"/>
        </w:rPr>
        <w:t xml:space="preserve"> </w:t>
      </w:r>
      <w:r w:rsidR="00A96F20">
        <w:rPr>
          <w:rFonts w:ascii="Arial" w:hAnsi="Arial" w:cs="Arial"/>
          <w:sz w:val="24"/>
          <w:szCs w:val="24"/>
        </w:rPr>
        <w:t>Except as indicated herein, d</w:t>
      </w:r>
      <w:r w:rsidR="00A96F20" w:rsidRPr="00A96F20">
        <w:rPr>
          <w:rFonts w:ascii="Arial" w:hAnsi="Arial" w:cs="Arial"/>
          <w:sz w:val="24"/>
          <w:szCs w:val="24"/>
        </w:rPr>
        <w:t>uring the course of the adoption process,</w:t>
      </w:r>
      <w:r w:rsidR="00973D3E">
        <w:rPr>
          <w:rFonts w:ascii="Arial" w:hAnsi="Arial" w:cs="Arial"/>
          <w:sz w:val="24"/>
          <w:szCs w:val="24"/>
        </w:rPr>
        <w:t xml:space="preserve"> it is forbidden for any potential Proposer to contact the DEPR, its employees and representatives.</w:t>
      </w:r>
      <w:r w:rsidR="00A96F20" w:rsidRPr="00A96F20">
        <w:rPr>
          <w:rFonts w:ascii="Arial" w:hAnsi="Arial" w:cs="Arial"/>
          <w:sz w:val="24"/>
          <w:szCs w:val="24"/>
        </w:rPr>
        <w:t xml:space="preserve"> DO NOT CONTACT OR SEND ANY SAMPLES to any P</w:t>
      </w:r>
      <w:r w:rsidR="00A96F20">
        <w:rPr>
          <w:rFonts w:ascii="Arial" w:hAnsi="Arial" w:cs="Arial"/>
          <w:sz w:val="24"/>
          <w:szCs w:val="24"/>
        </w:rPr>
        <w:t xml:space="preserve">RDE </w:t>
      </w:r>
      <w:r w:rsidR="00A96F20" w:rsidRPr="00A96F20">
        <w:rPr>
          <w:rFonts w:ascii="Arial" w:hAnsi="Arial" w:cs="Arial"/>
          <w:sz w:val="24"/>
          <w:szCs w:val="24"/>
        </w:rPr>
        <w:t>employee or providers</w:t>
      </w:r>
      <w:r w:rsidR="00A96F20">
        <w:rPr>
          <w:rFonts w:ascii="Arial" w:hAnsi="Arial" w:cs="Arial"/>
          <w:sz w:val="24"/>
          <w:szCs w:val="24"/>
        </w:rPr>
        <w:t>, contractors or consultants</w:t>
      </w:r>
      <w:r w:rsidR="00A96F20" w:rsidRPr="00A96F20">
        <w:rPr>
          <w:rFonts w:ascii="Arial" w:hAnsi="Arial" w:cs="Arial"/>
          <w:sz w:val="24"/>
          <w:szCs w:val="24"/>
        </w:rPr>
        <w:t xml:space="preserve"> of the P</w:t>
      </w:r>
      <w:r w:rsidR="00A96F20">
        <w:rPr>
          <w:rFonts w:ascii="Arial" w:hAnsi="Arial" w:cs="Arial"/>
          <w:sz w:val="24"/>
          <w:szCs w:val="24"/>
        </w:rPr>
        <w:t>RDE</w:t>
      </w:r>
      <w:r w:rsidR="00A96F20" w:rsidRPr="00A96F20">
        <w:rPr>
          <w:rFonts w:ascii="Arial" w:hAnsi="Arial" w:cs="Arial"/>
          <w:sz w:val="24"/>
          <w:szCs w:val="24"/>
        </w:rPr>
        <w:t>.</w:t>
      </w:r>
      <w:r w:rsidR="00A07989">
        <w:rPr>
          <w:rFonts w:ascii="Arial" w:hAnsi="Arial" w:cs="Arial"/>
          <w:sz w:val="24"/>
          <w:szCs w:val="24"/>
        </w:rPr>
        <w:t xml:space="preserve"> This may be grounds for disqualification. </w:t>
      </w:r>
    </w:p>
    <w:p w14:paraId="5B42712E" w14:textId="77777777" w:rsidR="007953BB" w:rsidRPr="007953BB" w:rsidRDefault="007953BB" w:rsidP="007953BB">
      <w:pPr>
        <w:pStyle w:val="ListParagraph"/>
        <w:rPr>
          <w:rFonts w:ascii="Arial" w:hAnsi="Arial" w:cs="Arial"/>
          <w:sz w:val="24"/>
          <w:szCs w:val="24"/>
        </w:rPr>
      </w:pPr>
    </w:p>
    <w:p w14:paraId="1EFCE806" w14:textId="77777777" w:rsidR="002453AD" w:rsidRDefault="00F47703" w:rsidP="005D2376">
      <w:pPr>
        <w:pStyle w:val="ListParagraph"/>
        <w:numPr>
          <w:ilvl w:val="0"/>
          <w:numId w:val="11"/>
        </w:numPr>
        <w:jc w:val="both"/>
        <w:rPr>
          <w:rFonts w:ascii="Arial" w:hAnsi="Arial" w:cs="Arial"/>
          <w:sz w:val="24"/>
          <w:szCs w:val="24"/>
        </w:rPr>
      </w:pPr>
      <w:r w:rsidRPr="00F47703">
        <w:rPr>
          <w:rFonts w:ascii="Arial" w:hAnsi="Arial" w:cs="Arial"/>
          <w:b/>
          <w:sz w:val="24"/>
          <w:szCs w:val="24"/>
        </w:rPr>
        <w:lastRenderedPageBreak/>
        <w:t>Amendments</w:t>
      </w:r>
      <w:r>
        <w:rPr>
          <w:rFonts w:ascii="Arial" w:hAnsi="Arial" w:cs="Arial"/>
          <w:b/>
          <w:sz w:val="24"/>
          <w:szCs w:val="24"/>
        </w:rPr>
        <w:t xml:space="preserve"> or cancellation of RFP</w:t>
      </w:r>
      <w:r w:rsidRPr="00F47703">
        <w:rPr>
          <w:rFonts w:ascii="Arial" w:hAnsi="Arial" w:cs="Arial"/>
          <w:b/>
          <w:sz w:val="24"/>
          <w:szCs w:val="24"/>
        </w:rPr>
        <w:t>.</w:t>
      </w:r>
      <w:r>
        <w:rPr>
          <w:rFonts w:ascii="Arial" w:hAnsi="Arial" w:cs="Arial"/>
          <w:sz w:val="24"/>
          <w:szCs w:val="24"/>
        </w:rPr>
        <w:t xml:space="preserve"> </w:t>
      </w:r>
      <w:r w:rsidR="007953BB">
        <w:rPr>
          <w:rFonts w:ascii="Arial" w:hAnsi="Arial" w:cs="Arial"/>
          <w:sz w:val="24"/>
          <w:szCs w:val="24"/>
        </w:rPr>
        <w:t xml:space="preserve">The terms and conditions of this RFP may be amended before the submittal date, at the PRDE’s sole discretion. Any amendment to this RFP will be publicly notified by the same or similar means as the initial RFP was issued. </w:t>
      </w:r>
      <w:r>
        <w:rPr>
          <w:rFonts w:ascii="Arial" w:hAnsi="Arial" w:cs="Arial"/>
          <w:sz w:val="24"/>
          <w:szCs w:val="24"/>
        </w:rPr>
        <w:t>This RFP may be cancelled or postponed at the PRDE’s sole discretion.</w:t>
      </w:r>
    </w:p>
    <w:p w14:paraId="675E00C0" w14:textId="77777777" w:rsidR="00BB77E5" w:rsidRPr="00BB77E5" w:rsidRDefault="00BB77E5" w:rsidP="00BB77E5">
      <w:pPr>
        <w:pStyle w:val="ListParagraph"/>
        <w:rPr>
          <w:rFonts w:ascii="Arial" w:hAnsi="Arial" w:cs="Arial"/>
          <w:sz w:val="24"/>
          <w:szCs w:val="24"/>
        </w:rPr>
      </w:pPr>
    </w:p>
    <w:p w14:paraId="1C4FA609" w14:textId="77777777" w:rsidR="00165661" w:rsidRPr="002B29E7" w:rsidRDefault="00BB77E5" w:rsidP="002B29E7">
      <w:pPr>
        <w:pStyle w:val="ListParagraph"/>
        <w:numPr>
          <w:ilvl w:val="0"/>
          <w:numId w:val="11"/>
        </w:numPr>
        <w:jc w:val="both"/>
        <w:rPr>
          <w:rFonts w:ascii="Arial" w:hAnsi="Arial" w:cs="Arial"/>
          <w:sz w:val="24"/>
          <w:szCs w:val="24"/>
        </w:rPr>
      </w:pPr>
      <w:r w:rsidRPr="00BB77E5">
        <w:rPr>
          <w:rFonts w:ascii="Arial" w:hAnsi="Arial" w:cs="Arial"/>
          <w:b/>
          <w:sz w:val="24"/>
          <w:szCs w:val="24"/>
        </w:rPr>
        <w:t>Cost of Proposals.</w:t>
      </w:r>
      <w:r>
        <w:rPr>
          <w:rFonts w:ascii="Arial" w:hAnsi="Arial" w:cs="Arial"/>
          <w:sz w:val="24"/>
          <w:szCs w:val="24"/>
        </w:rPr>
        <w:t xml:space="preserve"> All costs associated with the preparation of a proposal for this RFP shall be exclusively borne by the Proposer. The PRDE will not pay or reimburse any Proposer for costs incurred in the preparation and submittal of a proposal, including the cost of all textbooks and materials submitted</w:t>
      </w:r>
      <w:r w:rsidR="00AA4DCF">
        <w:rPr>
          <w:rFonts w:ascii="Arial" w:hAnsi="Arial" w:cs="Arial"/>
          <w:sz w:val="24"/>
          <w:szCs w:val="24"/>
        </w:rPr>
        <w:t xml:space="preserve">, </w:t>
      </w:r>
      <w:r w:rsidR="0081476E">
        <w:rPr>
          <w:rFonts w:ascii="Arial" w:hAnsi="Arial" w:cs="Arial"/>
          <w:sz w:val="24"/>
          <w:szCs w:val="24"/>
        </w:rPr>
        <w:t>shipping, bonds, etc</w:t>
      </w:r>
      <w:r>
        <w:rPr>
          <w:rFonts w:ascii="Arial" w:hAnsi="Arial" w:cs="Arial"/>
          <w:sz w:val="24"/>
          <w:szCs w:val="24"/>
        </w:rPr>
        <w:t xml:space="preserve">. </w:t>
      </w:r>
    </w:p>
    <w:p w14:paraId="36A16A68" w14:textId="77777777" w:rsidR="00774CB4" w:rsidRPr="00F47703" w:rsidRDefault="00774CB4" w:rsidP="00774CB4">
      <w:pPr>
        <w:pStyle w:val="ListParagraph"/>
        <w:rPr>
          <w:rFonts w:ascii="Arial" w:hAnsi="Arial" w:cs="Arial"/>
          <w:b/>
          <w:sz w:val="24"/>
          <w:szCs w:val="24"/>
        </w:rPr>
      </w:pPr>
    </w:p>
    <w:p w14:paraId="697BE807" w14:textId="77777777" w:rsidR="00165661" w:rsidRDefault="00F47703" w:rsidP="00165661">
      <w:pPr>
        <w:pStyle w:val="ListParagraph"/>
        <w:numPr>
          <w:ilvl w:val="0"/>
          <w:numId w:val="4"/>
        </w:numPr>
        <w:jc w:val="both"/>
        <w:rPr>
          <w:rFonts w:ascii="Arial" w:hAnsi="Arial" w:cs="Arial"/>
          <w:b/>
          <w:sz w:val="24"/>
          <w:szCs w:val="24"/>
        </w:rPr>
      </w:pPr>
      <w:r w:rsidRPr="00F47703">
        <w:rPr>
          <w:rFonts w:ascii="Arial" w:hAnsi="Arial" w:cs="Arial"/>
          <w:b/>
          <w:sz w:val="24"/>
          <w:szCs w:val="24"/>
        </w:rPr>
        <w:t>OTHER TERMS AND CONDITIONS</w:t>
      </w:r>
    </w:p>
    <w:p w14:paraId="518142FD" w14:textId="77777777" w:rsidR="00165661" w:rsidRPr="00165661" w:rsidRDefault="00165661" w:rsidP="00165661">
      <w:pPr>
        <w:pStyle w:val="ListParagraph"/>
        <w:ind w:left="1080"/>
        <w:jc w:val="both"/>
        <w:rPr>
          <w:rFonts w:ascii="Arial" w:hAnsi="Arial" w:cs="Arial"/>
          <w:b/>
          <w:sz w:val="24"/>
          <w:szCs w:val="24"/>
        </w:rPr>
      </w:pPr>
    </w:p>
    <w:p w14:paraId="66F3B3B5" w14:textId="77777777" w:rsidR="00851BB5" w:rsidRDefault="00851BB5" w:rsidP="00E42853">
      <w:pPr>
        <w:pStyle w:val="ListParagraph"/>
        <w:numPr>
          <w:ilvl w:val="0"/>
          <w:numId w:val="12"/>
        </w:numPr>
        <w:jc w:val="both"/>
        <w:rPr>
          <w:rFonts w:ascii="Arial" w:hAnsi="Arial" w:cs="Arial"/>
          <w:sz w:val="24"/>
          <w:szCs w:val="24"/>
        </w:rPr>
      </w:pPr>
      <w:r>
        <w:rPr>
          <w:rFonts w:ascii="Arial" w:hAnsi="Arial" w:cs="Arial"/>
          <w:b/>
          <w:sz w:val="24"/>
          <w:szCs w:val="24"/>
        </w:rPr>
        <w:t>No minimum amount</w:t>
      </w:r>
      <w:r w:rsidR="00165661">
        <w:rPr>
          <w:rFonts w:ascii="Arial" w:hAnsi="Arial" w:cs="Arial"/>
          <w:b/>
          <w:sz w:val="24"/>
          <w:szCs w:val="24"/>
        </w:rPr>
        <w:t>s</w:t>
      </w:r>
      <w:r>
        <w:rPr>
          <w:rFonts w:ascii="Arial" w:hAnsi="Arial" w:cs="Arial"/>
          <w:b/>
          <w:sz w:val="24"/>
          <w:szCs w:val="24"/>
        </w:rPr>
        <w:t xml:space="preserve">. </w:t>
      </w:r>
      <w:r>
        <w:rPr>
          <w:rFonts w:ascii="Arial" w:hAnsi="Arial" w:cs="Arial"/>
          <w:sz w:val="24"/>
          <w:szCs w:val="24"/>
        </w:rPr>
        <w:t xml:space="preserve">The DEPR shall be under no obligation to </w:t>
      </w:r>
      <w:r w:rsidR="00397A0D">
        <w:rPr>
          <w:rFonts w:ascii="Arial" w:hAnsi="Arial" w:cs="Arial"/>
          <w:sz w:val="24"/>
          <w:szCs w:val="24"/>
        </w:rPr>
        <w:t>purchase a minimum amount of any of the T&amp;IMs adopted by the DEPR.</w:t>
      </w:r>
      <w:r w:rsidR="00052EDF">
        <w:rPr>
          <w:rFonts w:ascii="Arial" w:hAnsi="Arial" w:cs="Arial"/>
          <w:sz w:val="24"/>
          <w:szCs w:val="24"/>
        </w:rPr>
        <w:t xml:space="preserve"> The amount of students per matter provided are only approximate and are intended exclusively to provide some context to Prop</w:t>
      </w:r>
      <w:r w:rsidR="003B7714">
        <w:rPr>
          <w:rFonts w:ascii="Arial" w:hAnsi="Arial" w:cs="Arial"/>
          <w:sz w:val="24"/>
          <w:szCs w:val="24"/>
        </w:rPr>
        <w:t>o</w:t>
      </w:r>
      <w:r w:rsidR="00052EDF">
        <w:rPr>
          <w:rFonts w:ascii="Arial" w:hAnsi="Arial" w:cs="Arial"/>
          <w:sz w:val="24"/>
          <w:szCs w:val="24"/>
        </w:rPr>
        <w:t xml:space="preserve">sers so that they can better prepare their proposals. </w:t>
      </w:r>
      <w:r w:rsidR="00CB3B83">
        <w:rPr>
          <w:rFonts w:ascii="Arial" w:hAnsi="Arial" w:cs="Arial"/>
          <w:sz w:val="24"/>
          <w:szCs w:val="24"/>
        </w:rPr>
        <w:t xml:space="preserve">Furthermore, </w:t>
      </w:r>
      <w:r w:rsidR="00397A0D">
        <w:rPr>
          <w:rFonts w:ascii="Arial" w:hAnsi="Arial" w:cs="Arial"/>
          <w:sz w:val="24"/>
          <w:szCs w:val="24"/>
        </w:rPr>
        <w:t xml:space="preserve">Proposers are advised that, even if one or more of </w:t>
      </w:r>
      <w:r w:rsidR="00CB3B83">
        <w:rPr>
          <w:rFonts w:ascii="Arial" w:hAnsi="Arial" w:cs="Arial"/>
          <w:sz w:val="24"/>
          <w:szCs w:val="24"/>
        </w:rPr>
        <w:t>their proposed</w:t>
      </w:r>
      <w:r w:rsidR="00397A0D">
        <w:rPr>
          <w:rFonts w:ascii="Arial" w:hAnsi="Arial" w:cs="Arial"/>
          <w:sz w:val="24"/>
          <w:szCs w:val="24"/>
        </w:rPr>
        <w:t xml:space="preserve"> T&amp;IMs are adopted by the DEPR, the DEPR will not be </w:t>
      </w:r>
      <w:r w:rsidR="00CB3B83">
        <w:rPr>
          <w:rFonts w:ascii="Arial" w:hAnsi="Arial" w:cs="Arial"/>
          <w:sz w:val="24"/>
          <w:szCs w:val="24"/>
        </w:rPr>
        <w:t>under any obligation</w:t>
      </w:r>
      <w:r w:rsidR="00397A0D">
        <w:rPr>
          <w:rFonts w:ascii="Arial" w:hAnsi="Arial" w:cs="Arial"/>
          <w:sz w:val="24"/>
          <w:szCs w:val="24"/>
        </w:rPr>
        <w:t xml:space="preserve"> to purchase any </w:t>
      </w:r>
      <w:r w:rsidR="00CB3B83">
        <w:rPr>
          <w:rFonts w:ascii="Arial" w:hAnsi="Arial" w:cs="Arial"/>
          <w:sz w:val="24"/>
          <w:szCs w:val="24"/>
        </w:rPr>
        <w:t>specific</w:t>
      </w:r>
      <w:r w:rsidR="00397A0D">
        <w:rPr>
          <w:rFonts w:ascii="Arial" w:hAnsi="Arial" w:cs="Arial"/>
          <w:sz w:val="24"/>
          <w:szCs w:val="24"/>
        </w:rPr>
        <w:t xml:space="preserve"> amount of the items that were adopted.</w:t>
      </w:r>
      <w:r w:rsidR="001F456B">
        <w:rPr>
          <w:rFonts w:ascii="Arial" w:hAnsi="Arial" w:cs="Arial"/>
          <w:sz w:val="24"/>
          <w:szCs w:val="24"/>
        </w:rPr>
        <w:t xml:space="preserve"> Amounts to be purchased shall be exclusively determined by the DEPR, at its sole discretion</w:t>
      </w:r>
      <w:r w:rsidR="00CB3B83">
        <w:rPr>
          <w:rFonts w:ascii="Arial" w:hAnsi="Arial" w:cs="Arial"/>
          <w:sz w:val="24"/>
          <w:szCs w:val="24"/>
        </w:rPr>
        <w:t xml:space="preserve"> and based on its needs</w:t>
      </w:r>
      <w:r w:rsidR="001F456B">
        <w:rPr>
          <w:rFonts w:ascii="Arial" w:hAnsi="Arial" w:cs="Arial"/>
          <w:sz w:val="24"/>
          <w:szCs w:val="24"/>
        </w:rPr>
        <w:t>.</w:t>
      </w:r>
    </w:p>
    <w:p w14:paraId="2E4211C1" w14:textId="77777777" w:rsidR="00397A0D" w:rsidRPr="00851BB5" w:rsidRDefault="00397A0D" w:rsidP="00397A0D">
      <w:pPr>
        <w:pStyle w:val="ListParagraph"/>
        <w:jc w:val="both"/>
        <w:rPr>
          <w:rFonts w:ascii="Arial" w:hAnsi="Arial" w:cs="Arial"/>
          <w:sz w:val="24"/>
          <w:szCs w:val="24"/>
        </w:rPr>
      </w:pPr>
    </w:p>
    <w:p w14:paraId="37AFDB47" w14:textId="66E94C74" w:rsidR="00774CB4" w:rsidRPr="003D33A6" w:rsidRDefault="006565A6" w:rsidP="00E42853">
      <w:pPr>
        <w:pStyle w:val="ListParagraph"/>
        <w:numPr>
          <w:ilvl w:val="0"/>
          <w:numId w:val="12"/>
        </w:numPr>
        <w:jc w:val="both"/>
        <w:rPr>
          <w:rFonts w:ascii="Arial" w:hAnsi="Arial" w:cs="Arial"/>
          <w:sz w:val="24"/>
          <w:szCs w:val="24"/>
        </w:rPr>
      </w:pPr>
      <w:r w:rsidRPr="00620CE1">
        <w:rPr>
          <w:rFonts w:ascii="Arial" w:hAnsi="Arial" w:cs="Arial"/>
          <w:b/>
          <w:sz w:val="24"/>
          <w:szCs w:val="24"/>
        </w:rPr>
        <w:t>D</w:t>
      </w:r>
      <w:r w:rsidR="00774CB4" w:rsidRPr="00620CE1">
        <w:rPr>
          <w:rFonts w:ascii="Arial" w:hAnsi="Arial" w:cs="Arial"/>
          <w:b/>
          <w:sz w:val="24"/>
          <w:szCs w:val="24"/>
        </w:rPr>
        <w:t xml:space="preserve">elivery </w:t>
      </w:r>
      <w:r w:rsidR="00F47703" w:rsidRPr="00620CE1">
        <w:rPr>
          <w:rFonts w:ascii="Arial" w:hAnsi="Arial" w:cs="Arial"/>
          <w:b/>
          <w:sz w:val="24"/>
          <w:szCs w:val="24"/>
        </w:rPr>
        <w:t>date:</w:t>
      </w:r>
      <w:r w:rsidR="00F47703" w:rsidRPr="00620CE1">
        <w:rPr>
          <w:rFonts w:ascii="Arial" w:hAnsi="Arial" w:cs="Arial"/>
          <w:sz w:val="24"/>
          <w:szCs w:val="24"/>
        </w:rPr>
        <w:t xml:space="preserve"> For initial purchase of adopted T&amp;IMs, materials must be delivered within </w:t>
      </w:r>
      <w:r w:rsidR="00303829" w:rsidRPr="00620CE1">
        <w:rPr>
          <w:rFonts w:ascii="Arial" w:hAnsi="Arial" w:cs="Arial"/>
          <w:sz w:val="24"/>
          <w:szCs w:val="24"/>
        </w:rPr>
        <w:t>45</w:t>
      </w:r>
      <w:r w:rsidR="00F47703" w:rsidRPr="00620CE1">
        <w:rPr>
          <w:rFonts w:ascii="Arial" w:hAnsi="Arial" w:cs="Arial"/>
          <w:sz w:val="24"/>
          <w:szCs w:val="24"/>
        </w:rPr>
        <w:t xml:space="preserve"> </w:t>
      </w:r>
      <w:r w:rsidR="00DE729F">
        <w:rPr>
          <w:rFonts w:ascii="Arial" w:hAnsi="Arial" w:cs="Arial"/>
          <w:sz w:val="24"/>
          <w:szCs w:val="24"/>
        </w:rPr>
        <w:t>calendars</w:t>
      </w:r>
      <w:r w:rsidR="00DE729F" w:rsidRPr="00620CE1">
        <w:rPr>
          <w:rFonts w:ascii="Arial" w:hAnsi="Arial" w:cs="Arial"/>
          <w:sz w:val="24"/>
          <w:szCs w:val="24"/>
        </w:rPr>
        <w:t xml:space="preserve"> </w:t>
      </w:r>
      <w:r w:rsidR="00F47703" w:rsidRPr="00620CE1">
        <w:rPr>
          <w:rFonts w:ascii="Arial" w:hAnsi="Arial" w:cs="Arial"/>
          <w:sz w:val="24"/>
          <w:szCs w:val="24"/>
        </w:rPr>
        <w:t xml:space="preserve">days from </w:t>
      </w:r>
      <w:r w:rsidR="00991FCA" w:rsidRPr="00620CE1">
        <w:rPr>
          <w:rFonts w:ascii="Arial" w:hAnsi="Arial" w:cs="Arial"/>
          <w:sz w:val="24"/>
          <w:szCs w:val="24"/>
        </w:rPr>
        <w:t>p</w:t>
      </w:r>
      <w:r w:rsidR="00F47703" w:rsidRPr="00620CE1">
        <w:rPr>
          <w:rFonts w:ascii="Arial" w:hAnsi="Arial" w:cs="Arial"/>
          <w:sz w:val="24"/>
          <w:szCs w:val="24"/>
        </w:rPr>
        <w:t xml:space="preserve">urchase </w:t>
      </w:r>
      <w:r w:rsidR="00991FCA" w:rsidRPr="00620CE1">
        <w:rPr>
          <w:rFonts w:ascii="Arial" w:hAnsi="Arial" w:cs="Arial"/>
          <w:sz w:val="24"/>
          <w:szCs w:val="24"/>
        </w:rPr>
        <w:t>o</w:t>
      </w:r>
      <w:r w:rsidR="00F47703" w:rsidRPr="00620CE1">
        <w:rPr>
          <w:rFonts w:ascii="Arial" w:hAnsi="Arial" w:cs="Arial"/>
          <w:sz w:val="24"/>
          <w:szCs w:val="24"/>
        </w:rPr>
        <w:t>rder date</w:t>
      </w:r>
      <w:r w:rsidR="00160F7C" w:rsidRPr="00620CE1">
        <w:rPr>
          <w:rFonts w:ascii="Arial" w:hAnsi="Arial" w:cs="Arial"/>
          <w:sz w:val="24"/>
          <w:szCs w:val="24"/>
        </w:rPr>
        <w:t xml:space="preserve"> (purchase orders to be issued during </w:t>
      </w:r>
      <w:r w:rsidR="00F33229" w:rsidRPr="00620CE1">
        <w:rPr>
          <w:rFonts w:ascii="Arial" w:hAnsi="Arial" w:cs="Arial"/>
          <w:sz w:val="24"/>
          <w:szCs w:val="24"/>
        </w:rPr>
        <w:t xml:space="preserve">last </w:t>
      </w:r>
      <w:r w:rsidR="00160F7C" w:rsidRPr="003D33A6">
        <w:rPr>
          <w:rFonts w:ascii="Arial" w:hAnsi="Arial" w:cs="Arial"/>
          <w:sz w:val="24"/>
          <w:szCs w:val="24"/>
        </w:rPr>
        <w:t xml:space="preserve">week of </w:t>
      </w:r>
      <w:r w:rsidR="00C81AD3" w:rsidRPr="003D33A6">
        <w:rPr>
          <w:rFonts w:ascii="Arial" w:hAnsi="Arial" w:cs="Arial"/>
          <w:sz w:val="24"/>
          <w:szCs w:val="24"/>
        </w:rPr>
        <w:t>March 2019</w:t>
      </w:r>
      <w:r w:rsidR="007422A1" w:rsidRPr="003D33A6">
        <w:rPr>
          <w:rFonts w:ascii="Arial" w:hAnsi="Arial" w:cs="Arial"/>
          <w:sz w:val="24"/>
          <w:szCs w:val="24"/>
        </w:rPr>
        <w:t>)</w:t>
      </w:r>
      <w:r w:rsidR="00F47703" w:rsidRPr="003D33A6">
        <w:rPr>
          <w:rFonts w:ascii="Arial" w:hAnsi="Arial" w:cs="Arial"/>
          <w:sz w:val="24"/>
          <w:szCs w:val="24"/>
        </w:rPr>
        <w:t xml:space="preserve"> but in no case later than </w:t>
      </w:r>
      <w:r w:rsidR="00620CE1" w:rsidRPr="003D33A6">
        <w:rPr>
          <w:rFonts w:ascii="Arial" w:hAnsi="Arial" w:cs="Arial"/>
          <w:sz w:val="24"/>
          <w:szCs w:val="24"/>
        </w:rPr>
        <w:t>April 15</w:t>
      </w:r>
      <w:r w:rsidR="00F47703" w:rsidRPr="003D33A6">
        <w:rPr>
          <w:rFonts w:ascii="Arial" w:hAnsi="Arial" w:cs="Arial"/>
          <w:sz w:val="24"/>
          <w:szCs w:val="24"/>
        </w:rPr>
        <w:t xml:space="preserve">, </w:t>
      </w:r>
      <w:r w:rsidR="00620CE1" w:rsidRPr="00620CE1">
        <w:rPr>
          <w:rFonts w:ascii="Arial" w:hAnsi="Arial" w:cs="Arial"/>
          <w:sz w:val="24"/>
          <w:szCs w:val="24"/>
        </w:rPr>
        <w:t>2019, unless</w:t>
      </w:r>
      <w:r w:rsidR="00F4734A" w:rsidRPr="00620CE1">
        <w:rPr>
          <w:rFonts w:ascii="Arial" w:hAnsi="Arial" w:cs="Arial"/>
          <w:sz w:val="24"/>
          <w:szCs w:val="24"/>
        </w:rPr>
        <w:t xml:space="preserve"> otherwise agreed to by the PRDE and the provider. Notwithstanding, the electronic version of all the books shall be received and accepted by the DEPR within the next 15 </w:t>
      </w:r>
      <w:r w:rsidR="00DE729F">
        <w:rPr>
          <w:rFonts w:ascii="Arial" w:hAnsi="Arial" w:cs="Arial"/>
          <w:sz w:val="24"/>
          <w:szCs w:val="24"/>
        </w:rPr>
        <w:t>calendars</w:t>
      </w:r>
      <w:r w:rsidR="00DE729F" w:rsidRPr="00620CE1">
        <w:rPr>
          <w:rFonts w:ascii="Arial" w:hAnsi="Arial" w:cs="Arial"/>
          <w:sz w:val="24"/>
          <w:szCs w:val="24"/>
        </w:rPr>
        <w:t xml:space="preserve"> </w:t>
      </w:r>
      <w:r w:rsidR="00F4734A" w:rsidRPr="00620CE1">
        <w:rPr>
          <w:rFonts w:ascii="Arial" w:hAnsi="Arial" w:cs="Arial"/>
          <w:sz w:val="24"/>
          <w:szCs w:val="24"/>
        </w:rPr>
        <w:t xml:space="preserve">days from the purchase order </w:t>
      </w:r>
      <w:r w:rsidR="00620CE1" w:rsidRPr="00620CE1">
        <w:rPr>
          <w:rFonts w:ascii="Arial" w:hAnsi="Arial" w:cs="Arial"/>
          <w:sz w:val="24"/>
          <w:szCs w:val="24"/>
        </w:rPr>
        <w:t>date.</w:t>
      </w:r>
      <w:r w:rsidR="00F47703" w:rsidRPr="00620CE1">
        <w:rPr>
          <w:rFonts w:ascii="Arial" w:hAnsi="Arial" w:cs="Arial"/>
          <w:sz w:val="24"/>
          <w:szCs w:val="24"/>
        </w:rPr>
        <w:t xml:space="preserve"> </w:t>
      </w:r>
      <w:r w:rsidR="00E42853" w:rsidRPr="00620CE1">
        <w:rPr>
          <w:rFonts w:ascii="Arial" w:hAnsi="Arial" w:cs="Arial"/>
          <w:sz w:val="24"/>
          <w:szCs w:val="24"/>
        </w:rPr>
        <w:t xml:space="preserve">A late delivery </w:t>
      </w:r>
      <w:r w:rsidR="00363A80" w:rsidRPr="00620CE1">
        <w:rPr>
          <w:rFonts w:ascii="Arial" w:hAnsi="Arial" w:cs="Arial"/>
          <w:sz w:val="24"/>
          <w:szCs w:val="24"/>
        </w:rPr>
        <w:t xml:space="preserve">penalty </w:t>
      </w:r>
      <w:r w:rsidR="00E42853" w:rsidRPr="00620CE1">
        <w:rPr>
          <w:rFonts w:ascii="Arial" w:hAnsi="Arial" w:cs="Arial"/>
          <w:sz w:val="24"/>
          <w:szCs w:val="24"/>
        </w:rPr>
        <w:t>of one percent (1%) per day of the undelivered portion of a purchase order shall be imposed on all late deliveries.</w:t>
      </w:r>
      <w:r w:rsidR="00363A80" w:rsidRPr="00620CE1">
        <w:rPr>
          <w:rFonts w:ascii="Arial" w:hAnsi="Arial" w:cs="Arial"/>
          <w:sz w:val="24"/>
          <w:szCs w:val="24"/>
        </w:rPr>
        <w:t xml:space="preserve"> The total penalty for any </w:t>
      </w:r>
      <w:r w:rsidR="00363A80" w:rsidRPr="003D33A6">
        <w:rPr>
          <w:rFonts w:ascii="Arial" w:hAnsi="Arial" w:cs="Arial"/>
          <w:sz w:val="24"/>
          <w:szCs w:val="24"/>
        </w:rPr>
        <w:t>late delivery shall not exceed the value of the undelivered portion of the purchase order</w:t>
      </w:r>
      <w:r w:rsidR="009B7B9A" w:rsidRPr="003D33A6">
        <w:rPr>
          <w:rFonts w:ascii="Arial" w:hAnsi="Arial" w:cs="Arial"/>
          <w:sz w:val="24"/>
          <w:szCs w:val="24"/>
        </w:rPr>
        <w:t xml:space="preserve">. For other purchases delivery should be made within </w:t>
      </w:r>
      <w:r w:rsidR="00041852" w:rsidRPr="003D33A6">
        <w:rPr>
          <w:rFonts w:ascii="Arial" w:hAnsi="Arial" w:cs="Arial"/>
          <w:sz w:val="24"/>
          <w:szCs w:val="24"/>
        </w:rPr>
        <w:t>45</w:t>
      </w:r>
      <w:r w:rsidR="009B7B9A" w:rsidRPr="003D33A6">
        <w:rPr>
          <w:rFonts w:ascii="Arial" w:hAnsi="Arial" w:cs="Arial"/>
          <w:sz w:val="24"/>
          <w:szCs w:val="24"/>
        </w:rPr>
        <w:t xml:space="preserve"> </w:t>
      </w:r>
      <w:r w:rsidR="00DE729F">
        <w:rPr>
          <w:rFonts w:ascii="Arial" w:hAnsi="Arial" w:cs="Arial"/>
          <w:sz w:val="24"/>
          <w:szCs w:val="24"/>
        </w:rPr>
        <w:t>calendars</w:t>
      </w:r>
      <w:r w:rsidR="00DE729F" w:rsidRPr="003D33A6">
        <w:rPr>
          <w:rFonts w:ascii="Arial" w:hAnsi="Arial" w:cs="Arial"/>
          <w:sz w:val="24"/>
          <w:szCs w:val="24"/>
        </w:rPr>
        <w:t xml:space="preserve"> </w:t>
      </w:r>
      <w:r w:rsidR="009B7B9A" w:rsidRPr="003D33A6">
        <w:rPr>
          <w:rFonts w:ascii="Arial" w:hAnsi="Arial" w:cs="Arial"/>
          <w:sz w:val="24"/>
          <w:szCs w:val="24"/>
        </w:rPr>
        <w:t>days</w:t>
      </w:r>
      <w:r w:rsidR="00B73AA6">
        <w:rPr>
          <w:rFonts w:ascii="Arial" w:hAnsi="Arial" w:cs="Arial"/>
          <w:sz w:val="24"/>
          <w:szCs w:val="24"/>
        </w:rPr>
        <w:t xml:space="preserve"> </w:t>
      </w:r>
      <w:r w:rsidR="009B7B9A" w:rsidRPr="003D33A6">
        <w:rPr>
          <w:rFonts w:ascii="Arial" w:hAnsi="Arial" w:cs="Arial"/>
          <w:sz w:val="24"/>
          <w:szCs w:val="24"/>
        </w:rPr>
        <w:t xml:space="preserve">of Purchase Order date. </w:t>
      </w:r>
    </w:p>
    <w:p w14:paraId="707BF52D" w14:textId="77777777" w:rsidR="00C41E5B" w:rsidRDefault="00C41E5B" w:rsidP="00C41E5B">
      <w:pPr>
        <w:pStyle w:val="ListParagraph"/>
        <w:jc w:val="both"/>
        <w:rPr>
          <w:rFonts w:ascii="Arial" w:hAnsi="Arial" w:cs="Arial"/>
          <w:sz w:val="24"/>
          <w:szCs w:val="24"/>
        </w:rPr>
      </w:pPr>
    </w:p>
    <w:p w14:paraId="5E79BD00" w14:textId="77777777" w:rsidR="003247BC" w:rsidRDefault="003247BC" w:rsidP="00F47703">
      <w:pPr>
        <w:pStyle w:val="ListParagraph"/>
        <w:numPr>
          <w:ilvl w:val="0"/>
          <w:numId w:val="12"/>
        </w:numPr>
        <w:jc w:val="both"/>
        <w:rPr>
          <w:rFonts w:ascii="Arial" w:hAnsi="Arial" w:cs="Arial"/>
          <w:sz w:val="24"/>
          <w:szCs w:val="24"/>
        </w:rPr>
      </w:pPr>
      <w:r>
        <w:rPr>
          <w:rFonts w:ascii="Arial" w:hAnsi="Arial" w:cs="Arial"/>
          <w:b/>
          <w:sz w:val="24"/>
          <w:szCs w:val="24"/>
        </w:rPr>
        <w:t>Acceptance or rejection of proposals.</w:t>
      </w:r>
      <w:r>
        <w:rPr>
          <w:rFonts w:ascii="Arial" w:hAnsi="Arial" w:cs="Arial"/>
          <w:sz w:val="24"/>
          <w:szCs w:val="24"/>
        </w:rPr>
        <w:t xml:space="preserve"> The DEPR may, at its sole discretion, accept or reject any and all proposals received pursuant to this RFP. Also, the DEPR may, at its sole discretion, accept minor deviations from the terms of this RFP and negotiate directly any specific terms with any Proposer whose proposal is accepted partially or in its totality. </w:t>
      </w:r>
      <w:r w:rsidR="0007087A">
        <w:rPr>
          <w:rFonts w:ascii="Arial" w:hAnsi="Arial" w:cs="Arial"/>
          <w:sz w:val="24"/>
          <w:szCs w:val="24"/>
        </w:rPr>
        <w:t>Once submitted</w:t>
      </w:r>
      <w:r w:rsidR="000C4653">
        <w:rPr>
          <w:rFonts w:ascii="Arial" w:hAnsi="Arial" w:cs="Arial"/>
          <w:sz w:val="24"/>
          <w:szCs w:val="24"/>
        </w:rPr>
        <w:t>,</w:t>
      </w:r>
      <w:r w:rsidR="0007087A">
        <w:rPr>
          <w:rFonts w:ascii="Arial" w:hAnsi="Arial" w:cs="Arial"/>
          <w:sz w:val="24"/>
          <w:szCs w:val="24"/>
        </w:rPr>
        <w:t xml:space="preserve"> a proposal may not be withdrawn by the Proposer.</w:t>
      </w:r>
    </w:p>
    <w:p w14:paraId="7F549A5D" w14:textId="77777777" w:rsidR="00F65777" w:rsidRPr="00F65777" w:rsidRDefault="00F65777" w:rsidP="00F65777">
      <w:pPr>
        <w:pStyle w:val="ListParagraph"/>
        <w:rPr>
          <w:rFonts w:ascii="Arial" w:hAnsi="Arial" w:cs="Arial"/>
          <w:sz w:val="24"/>
          <w:szCs w:val="24"/>
        </w:rPr>
      </w:pPr>
    </w:p>
    <w:p w14:paraId="6BB2DB2B" w14:textId="77777777" w:rsidR="00F65777" w:rsidRPr="002112CB" w:rsidRDefault="00F65777" w:rsidP="00F65777">
      <w:pPr>
        <w:pStyle w:val="ListParagraph"/>
        <w:numPr>
          <w:ilvl w:val="0"/>
          <w:numId w:val="12"/>
        </w:numPr>
        <w:jc w:val="both"/>
        <w:rPr>
          <w:rFonts w:ascii="Arial" w:hAnsi="Arial" w:cs="Arial"/>
          <w:sz w:val="24"/>
          <w:szCs w:val="24"/>
        </w:rPr>
      </w:pPr>
      <w:r w:rsidRPr="002112CB">
        <w:rPr>
          <w:rFonts w:ascii="Arial" w:hAnsi="Arial" w:cs="Arial"/>
          <w:b/>
          <w:sz w:val="24"/>
          <w:szCs w:val="24"/>
        </w:rPr>
        <w:t>Governmental approvals</w:t>
      </w:r>
      <w:r w:rsidRPr="002112CB">
        <w:rPr>
          <w:rFonts w:ascii="Arial" w:hAnsi="Arial" w:cs="Arial"/>
          <w:sz w:val="24"/>
          <w:szCs w:val="24"/>
        </w:rPr>
        <w:t xml:space="preserve">. Subject to </w:t>
      </w:r>
      <w:r w:rsidR="00CB3B83" w:rsidRPr="002112CB">
        <w:rPr>
          <w:rFonts w:ascii="Arial" w:hAnsi="Arial" w:cs="Arial"/>
          <w:sz w:val="24"/>
          <w:szCs w:val="24"/>
        </w:rPr>
        <w:t xml:space="preserve">the availability of funds and </w:t>
      </w:r>
      <w:r w:rsidRPr="002112CB">
        <w:rPr>
          <w:rFonts w:ascii="Arial" w:hAnsi="Arial" w:cs="Arial"/>
          <w:sz w:val="24"/>
          <w:szCs w:val="24"/>
        </w:rPr>
        <w:t>all required governmental approvals</w:t>
      </w:r>
      <w:r w:rsidR="00CB3B83" w:rsidRPr="002112CB">
        <w:rPr>
          <w:rFonts w:ascii="Arial" w:hAnsi="Arial" w:cs="Arial"/>
          <w:sz w:val="24"/>
          <w:szCs w:val="24"/>
        </w:rPr>
        <w:t>,</w:t>
      </w:r>
      <w:r w:rsidRPr="002112CB">
        <w:rPr>
          <w:rFonts w:ascii="Arial" w:hAnsi="Arial" w:cs="Arial"/>
          <w:sz w:val="24"/>
          <w:szCs w:val="24"/>
        </w:rPr>
        <w:t xml:space="preserve"> the DEPR will enter in</w:t>
      </w:r>
      <w:r w:rsidR="002112CB" w:rsidRPr="002112CB">
        <w:rPr>
          <w:rFonts w:ascii="Arial" w:hAnsi="Arial" w:cs="Arial"/>
          <w:sz w:val="24"/>
          <w:szCs w:val="24"/>
        </w:rPr>
        <w:t>to</w:t>
      </w:r>
      <w:r w:rsidR="00CB3B83" w:rsidRPr="002112CB">
        <w:rPr>
          <w:rFonts w:ascii="Arial" w:hAnsi="Arial" w:cs="Arial"/>
          <w:sz w:val="24"/>
          <w:szCs w:val="24"/>
        </w:rPr>
        <w:t xml:space="preserve"> </w:t>
      </w:r>
      <w:r w:rsidR="002112CB" w:rsidRPr="002112CB">
        <w:rPr>
          <w:rFonts w:ascii="Arial" w:hAnsi="Arial" w:cs="Arial"/>
          <w:sz w:val="24"/>
          <w:szCs w:val="24"/>
        </w:rPr>
        <w:t xml:space="preserve">one year </w:t>
      </w:r>
      <w:r w:rsidRPr="002112CB">
        <w:rPr>
          <w:rFonts w:ascii="Arial" w:hAnsi="Arial" w:cs="Arial"/>
          <w:sz w:val="24"/>
          <w:szCs w:val="24"/>
        </w:rPr>
        <w:t xml:space="preserve">written agreements with the providers of the adopted T&amp;IMs. </w:t>
      </w:r>
      <w:r w:rsidR="00CB3B83" w:rsidRPr="002112CB">
        <w:rPr>
          <w:rFonts w:ascii="Arial" w:hAnsi="Arial" w:cs="Arial"/>
          <w:sz w:val="24"/>
          <w:szCs w:val="24"/>
        </w:rPr>
        <w:t xml:space="preserve">These agreements may be extended for four (4) </w:t>
      </w:r>
      <w:r w:rsidR="002112CB" w:rsidRPr="002112CB">
        <w:rPr>
          <w:rFonts w:ascii="Arial" w:hAnsi="Arial" w:cs="Arial"/>
          <w:sz w:val="24"/>
          <w:szCs w:val="24"/>
        </w:rPr>
        <w:t>one year</w:t>
      </w:r>
      <w:r w:rsidR="00CB3B83" w:rsidRPr="002112CB">
        <w:rPr>
          <w:rFonts w:ascii="Arial" w:hAnsi="Arial" w:cs="Arial"/>
          <w:sz w:val="24"/>
          <w:szCs w:val="24"/>
        </w:rPr>
        <w:t xml:space="preserve"> terms, at the PRDE’s sole discretion and subject to the availability of funds and </w:t>
      </w:r>
      <w:r w:rsidR="002112CB" w:rsidRPr="002112CB">
        <w:rPr>
          <w:rFonts w:ascii="Arial" w:hAnsi="Arial" w:cs="Arial"/>
          <w:sz w:val="24"/>
          <w:szCs w:val="24"/>
        </w:rPr>
        <w:t xml:space="preserve">the </w:t>
      </w:r>
      <w:r w:rsidR="00CB3B83" w:rsidRPr="002112CB">
        <w:rPr>
          <w:rFonts w:ascii="Arial" w:hAnsi="Arial" w:cs="Arial"/>
          <w:sz w:val="24"/>
          <w:szCs w:val="24"/>
        </w:rPr>
        <w:t xml:space="preserve">required approvals. </w:t>
      </w:r>
    </w:p>
    <w:p w14:paraId="478EE45A" w14:textId="77777777" w:rsidR="00B42E27" w:rsidRPr="00B42E27" w:rsidRDefault="00B42E27" w:rsidP="00B42E27">
      <w:pPr>
        <w:pStyle w:val="ListParagraph"/>
        <w:rPr>
          <w:rFonts w:ascii="Arial" w:hAnsi="Arial" w:cs="Arial"/>
          <w:sz w:val="24"/>
          <w:szCs w:val="24"/>
        </w:rPr>
      </w:pPr>
    </w:p>
    <w:p w14:paraId="4FDB218B" w14:textId="77777777" w:rsidR="00B42E27" w:rsidRDefault="00B42E27" w:rsidP="002B29E7">
      <w:pPr>
        <w:pStyle w:val="ListParagraph"/>
        <w:numPr>
          <w:ilvl w:val="0"/>
          <w:numId w:val="12"/>
        </w:numPr>
        <w:jc w:val="both"/>
        <w:rPr>
          <w:rFonts w:ascii="Arial" w:hAnsi="Arial" w:cs="Arial"/>
          <w:sz w:val="24"/>
          <w:szCs w:val="24"/>
        </w:rPr>
      </w:pPr>
      <w:r w:rsidRPr="00F65777">
        <w:rPr>
          <w:rFonts w:ascii="Arial" w:hAnsi="Arial" w:cs="Arial"/>
          <w:b/>
          <w:sz w:val="24"/>
          <w:szCs w:val="24"/>
        </w:rPr>
        <w:t>Insurance requirements.</w:t>
      </w:r>
      <w:r>
        <w:rPr>
          <w:rFonts w:ascii="Arial" w:hAnsi="Arial" w:cs="Arial"/>
          <w:sz w:val="24"/>
          <w:szCs w:val="24"/>
        </w:rPr>
        <w:t xml:space="preserve"> </w:t>
      </w:r>
      <w:r w:rsidR="00F65777">
        <w:rPr>
          <w:rFonts w:ascii="Arial" w:hAnsi="Arial" w:cs="Arial"/>
          <w:sz w:val="24"/>
          <w:szCs w:val="24"/>
        </w:rPr>
        <w:t xml:space="preserve">Upon award and signature of agreement the </w:t>
      </w:r>
      <w:r w:rsidR="000A2ED6">
        <w:rPr>
          <w:rFonts w:ascii="Arial" w:hAnsi="Arial" w:cs="Arial"/>
          <w:sz w:val="24"/>
          <w:szCs w:val="24"/>
        </w:rPr>
        <w:t xml:space="preserve">chosen </w:t>
      </w:r>
      <w:r w:rsidR="00F65777">
        <w:rPr>
          <w:rFonts w:ascii="Arial" w:hAnsi="Arial" w:cs="Arial"/>
          <w:sz w:val="24"/>
          <w:szCs w:val="24"/>
        </w:rPr>
        <w:t>Proposer</w:t>
      </w:r>
      <w:r w:rsidR="000A2ED6">
        <w:rPr>
          <w:rFonts w:ascii="Arial" w:hAnsi="Arial" w:cs="Arial"/>
          <w:sz w:val="24"/>
          <w:szCs w:val="24"/>
        </w:rPr>
        <w:t>(s)</w:t>
      </w:r>
      <w:r w:rsidR="00F65777">
        <w:rPr>
          <w:rFonts w:ascii="Arial" w:hAnsi="Arial" w:cs="Arial"/>
          <w:sz w:val="24"/>
          <w:szCs w:val="24"/>
        </w:rPr>
        <w:t xml:space="preserve"> must submit appropriate insurance policies including the PRDE as an additional insured. </w:t>
      </w:r>
    </w:p>
    <w:p w14:paraId="24A2AAF6" w14:textId="77777777" w:rsidR="002B29E7" w:rsidRPr="002B29E7" w:rsidRDefault="002B29E7" w:rsidP="002B29E7">
      <w:pPr>
        <w:pStyle w:val="ListParagraph"/>
        <w:rPr>
          <w:rFonts w:ascii="Arial" w:hAnsi="Arial" w:cs="Arial"/>
          <w:sz w:val="24"/>
          <w:szCs w:val="24"/>
        </w:rPr>
      </w:pPr>
    </w:p>
    <w:p w14:paraId="0F857490" w14:textId="77777777" w:rsidR="002B29E7" w:rsidRPr="002B29E7" w:rsidRDefault="002B29E7" w:rsidP="002B29E7">
      <w:pPr>
        <w:pStyle w:val="ListParagraph"/>
        <w:jc w:val="both"/>
        <w:rPr>
          <w:rFonts w:ascii="Arial" w:hAnsi="Arial" w:cs="Arial"/>
          <w:sz w:val="24"/>
          <w:szCs w:val="24"/>
        </w:rPr>
      </w:pPr>
    </w:p>
    <w:p w14:paraId="0DD57FF3" w14:textId="77777777" w:rsidR="00796448" w:rsidRDefault="00704186" w:rsidP="006F743F">
      <w:pPr>
        <w:pStyle w:val="ListParagraph"/>
        <w:numPr>
          <w:ilvl w:val="0"/>
          <w:numId w:val="4"/>
        </w:numPr>
        <w:rPr>
          <w:rFonts w:ascii="Arial" w:hAnsi="Arial" w:cs="Arial"/>
          <w:b/>
          <w:sz w:val="24"/>
          <w:szCs w:val="24"/>
        </w:rPr>
      </w:pPr>
      <w:r>
        <w:rPr>
          <w:rFonts w:ascii="Arial" w:hAnsi="Arial" w:cs="Arial"/>
          <w:b/>
          <w:sz w:val="24"/>
          <w:szCs w:val="24"/>
        </w:rPr>
        <w:t>EVALUATION OF PROPOSALS</w:t>
      </w:r>
      <w:r w:rsidR="00B42E27" w:rsidRPr="00B42E27">
        <w:rPr>
          <w:rFonts w:ascii="Arial" w:hAnsi="Arial" w:cs="Arial"/>
          <w:b/>
          <w:sz w:val="24"/>
          <w:szCs w:val="24"/>
        </w:rPr>
        <w:t xml:space="preserve">. </w:t>
      </w:r>
    </w:p>
    <w:p w14:paraId="529A3344" w14:textId="77777777" w:rsidR="006F743F" w:rsidRPr="006F743F" w:rsidRDefault="006F743F" w:rsidP="006F743F">
      <w:pPr>
        <w:pStyle w:val="ListParagraph"/>
        <w:ind w:left="1080"/>
        <w:rPr>
          <w:rFonts w:ascii="Arial" w:hAnsi="Arial" w:cs="Arial"/>
          <w:b/>
          <w:sz w:val="24"/>
          <w:szCs w:val="24"/>
        </w:rPr>
      </w:pPr>
    </w:p>
    <w:p w14:paraId="00AD9511" w14:textId="77777777" w:rsidR="006F743F" w:rsidRDefault="006F743F" w:rsidP="006F743F">
      <w:pPr>
        <w:pStyle w:val="ListParagraph"/>
        <w:numPr>
          <w:ilvl w:val="0"/>
          <w:numId w:val="14"/>
        </w:numPr>
        <w:jc w:val="both"/>
        <w:rPr>
          <w:rFonts w:ascii="Arial" w:hAnsi="Arial" w:cs="Arial"/>
          <w:sz w:val="24"/>
          <w:szCs w:val="24"/>
        </w:rPr>
      </w:pPr>
      <w:r>
        <w:rPr>
          <w:rFonts w:ascii="Arial" w:hAnsi="Arial" w:cs="Arial"/>
          <w:b/>
          <w:sz w:val="24"/>
          <w:szCs w:val="24"/>
        </w:rPr>
        <w:t>Summary of the e</w:t>
      </w:r>
      <w:r w:rsidRPr="00983CB7">
        <w:rPr>
          <w:rFonts w:ascii="Arial" w:hAnsi="Arial" w:cs="Arial"/>
          <w:b/>
          <w:sz w:val="24"/>
          <w:szCs w:val="24"/>
        </w:rPr>
        <w:t>valuation process</w:t>
      </w:r>
      <w:r>
        <w:rPr>
          <w:rFonts w:ascii="Arial" w:hAnsi="Arial" w:cs="Arial"/>
          <w:b/>
          <w:sz w:val="24"/>
          <w:szCs w:val="24"/>
        </w:rPr>
        <w:t xml:space="preserve"> and other proceedings</w:t>
      </w:r>
      <w:r w:rsidRPr="00983CB7">
        <w:rPr>
          <w:rFonts w:ascii="Arial" w:hAnsi="Arial" w:cs="Arial"/>
          <w:b/>
          <w:sz w:val="24"/>
          <w:szCs w:val="24"/>
        </w:rPr>
        <w:t>.</w:t>
      </w:r>
      <w:r>
        <w:rPr>
          <w:rFonts w:ascii="Arial" w:hAnsi="Arial" w:cs="Arial"/>
          <w:sz w:val="24"/>
          <w:szCs w:val="24"/>
        </w:rPr>
        <w:t xml:space="preserve"> The PRDE shall engage in an evaluation process as follows:</w:t>
      </w:r>
    </w:p>
    <w:p w14:paraId="1E3C6D18" w14:textId="77777777" w:rsidR="006F743F" w:rsidRPr="00983CB7" w:rsidRDefault="006F743F" w:rsidP="006F743F">
      <w:pPr>
        <w:pStyle w:val="ListParagraph"/>
        <w:rPr>
          <w:rFonts w:ascii="Arial" w:hAnsi="Arial" w:cs="Arial"/>
          <w:sz w:val="24"/>
          <w:szCs w:val="24"/>
        </w:rPr>
      </w:pPr>
    </w:p>
    <w:p w14:paraId="0F31E2E0" w14:textId="77777777" w:rsidR="006F743F" w:rsidRDefault="006F743F" w:rsidP="006F743F">
      <w:pPr>
        <w:pStyle w:val="ListParagraph"/>
        <w:numPr>
          <w:ilvl w:val="0"/>
          <w:numId w:val="16"/>
        </w:numPr>
        <w:jc w:val="both"/>
        <w:rPr>
          <w:rFonts w:ascii="Arial" w:hAnsi="Arial" w:cs="Arial"/>
          <w:sz w:val="24"/>
          <w:szCs w:val="24"/>
        </w:rPr>
      </w:pPr>
      <w:r>
        <w:rPr>
          <w:rFonts w:ascii="Arial" w:hAnsi="Arial" w:cs="Arial"/>
          <w:sz w:val="24"/>
          <w:szCs w:val="24"/>
        </w:rPr>
        <w:t>Receipt and opening of Proposal packages to determine compliance with this RFP’s requirements.</w:t>
      </w:r>
    </w:p>
    <w:p w14:paraId="07D9705A" w14:textId="77777777" w:rsidR="006F743F" w:rsidRDefault="006F743F" w:rsidP="006F743F">
      <w:pPr>
        <w:pStyle w:val="ListParagraph"/>
        <w:ind w:left="1080"/>
        <w:jc w:val="both"/>
        <w:rPr>
          <w:rFonts w:ascii="Arial" w:hAnsi="Arial" w:cs="Arial"/>
          <w:sz w:val="24"/>
          <w:szCs w:val="24"/>
        </w:rPr>
      </w:pPr>
    </w:p>
    <w:p w14:paraId="3BB7D4AC" w14:textId="77777777" w:rsidR="006F743F" w:rsidRDefault="006F743F" w:rsidP="006F743F">
      <w:pPr>
        <w:pStyle w:val="ListParagraph"/>
        <w:numPr>
          <w:ilvl w:val="0"/>
          <w:numId w:val="16"/>
        </w:numPr>
        <w:jc w:val="both"/>
        <w:rPr>
          <w:rFonts w:ascii="Arial" w:hAnsi="Arial" w:cs="Arial"/>
          <w:sz w:val="24"/>
          <w:szCs w:val="24"/>
        </w:rPr>
      </w:pPr>
      <w:r>
        <w:rPr>
          <w:rFonts w:ascii="Arial" w:hAnsi="Arial" w:cs="Arial"/>
          <w:sz w:val="24"/>
          <w:szCs w:val="24"/>
        </w:rPr>
        <w:t>Detailed evaluation and scoring of the academic and technical contents of each proposal to identify potential T&amp;IMS to be adopted.</w:t>
      </w:r>
    </w:p>
    <w:p w14:paraId="16668D83" w14:textId="77777777" w:rsidR="006F743F" w:rsidRPr="00983CB7" w:rsidRDefault="006F743F" w:rsidP="006F743F">
      <w:pPr>
        <w:pStyle w:val="ListParagraph"/>
        <w:rPr>
          <w:rFonts w:ascii="Arial" w:hAnsi="Arial" w:cs="Arial"/>
          <w:sz w:val="24"/>
          <w:szCs w:val="24"/>
        </w:rPr>
      </w:pPr>
    </w:p>
    <w:p w14:paraId="774F8D3D" w14:textId="77777777" w:rsidR="006F743F" w:rsidRDefault="006F743F" w:rsidP="006F743F">
      <w:pPr>
        <w:pStyle w:val="ListParagraph"/>
        <w:numPr>
          <w:ilvl w:val="0"/>
          <w:numId w:val="16"/>
        </w:numPr>
        <w:jc w:val="both"/>
        <w:rPr>
          <w:rFonts w:ascii="Arial" w:hAnsi="Arial" w:cs="Arial"/>
          <w:sz w:val="24"/>
          <w:szCs w:val="24"/>
        </w:rPr>
      </w:pPr>
      <w:r>
        <w:rPr>
          <w:rFonts w:ascii="Arial" w:hAnsi="Arial" w:cs="Arial"/>
          <w:sz w:val="24"/>
          <w:szCs w:val="24"/>
        </w:rPr>
        <w:t>Economic evaluation of the proposals and the financial situation of Proposers.</w:t>
      </w:r>
    </w:p>
    <w:p w14:paraId="41EA5545" w14:textId="77777777" w:rsidR="006F743F" w:rsidRPr="00333A89" w:rsidRDefault="006F743F" w:rsidP="006F743F">
      <w:pPr>
        <w:pStyle w:val="ListParagraph"/>
        <w:rPr>
          <w:rFonts w:ascii="Arial" w:hAnsi="Arial" w:cs="Arial"/>
          <w:sz w:val="24"/>
          <w:szCs w:val="24"/>
        </w:rPr>
      </w:pPr>
    </w:p>
    <w:p w14:paraId="55D61880" w14:textId="77777777" w:rsidR="006F743F" w:rsidRDefault="006F743F" w:rsidP="006F743F">
      <w:pPr>
        <w:pStyle w:val="ListParagraph"/>
        <w:numPr>
          <w:ilvl w:val="0"/>
          <w:numId w:val="16"/>
        </w:numPr>
        <w:jc w:val="both"/>
        <w:rPr>
          <w:rFonts w:ascii="Arial" w:hAnsi="Arial" w:cs="Arial"/>
          <w:sz w:val="24"/>
          <w:szCs w:val="24"/>
        </w:rPr>
      </w:pPr>
      <w:r>
        <w:rPr>
          <w:rFonts w:ascii="Arial" w:hAnsi="Arial" w:cs="Arial"/>
          <w:sz w:val="24"/>
          <w:szCs w:val="24"/>
        </w:rPr>
        <w:t>Evaluation of non-academic and non-economic aspects of the Proposal (</w:t>
      </w:r>
      <w:proofErr w:type="spellStart"/>
      <w:r>
        <w:rPr>
          <w:rFonts w:ascii="Arial" w:hAnsi="Arial" w:cs="Arial"/>
          <w:sz w:val="24"/>
          <w:szCs w:val="24"/>
        </w:rPr>
        <w:t>ie</w:t>
      </w:r>
      <w:proofErr w:type="spellEnd"/>
      <w:r>
        <w:rPr>
          <w:rFonts w:ascii="Arial" w:hAnsi="Arial" w:cs="Arial"/>
          <w:sz w:val="24"/>
          <w:szCs w:val="24"/>
        </w:rPr>
        <w:t>. Compliance with delivery requirements, professional development, etc.)</w:t>
      </w:r>
    </w:p>
    <w:p w14:paraId="1176B793" w14:textId="77777777" w:rsidR="006F743F" w:rsidRPr="00983CB7" w:rsidRDefault="006F743F" w:rsidP="006F743F">
      <w:pPr>
        <w:pStyle w:val="ListParagraph"/>
        <w:rPr>
          <w:rFonts w:ascii="Arial" w:hAnsi="Arial" w:cs="Arial"/>
          <w:sz w:val="24"/>
          <w:szCs w:val="24"/>
        </w:rPr>
      </w:pPr>
    </w:p>
    <w:p w14:paraId="126D4A69" w14:textId="77777777" w:rsidR="006F743F" w:rsidRPr="005021E4" w:rsidRDefault="006F743F" w:rsidP="006F743F">
      <w:pPr>
        <w:pStyle w:val="ListParagraph"/>
        <w:numPr>
          <w:ilvl w:val="0"/>
          <w:numId w:val="16"/>
        </w:numPr>
        <w:jc w:val="both"/>
        <w:rPr>
          <w:rFonts w:ascii="Arial" w:hAnsi="Arial" w:cs="Arial"/>
          <w:sz w:val="24"/>
          <w:szCs w:val="24"/>
        </w:rPr>
      </w:pPr>
      <w:r>
        <w:rPr>
          <w:rFonts w:ascii="Arial" w:hAnsi="Arial" w:cs="Arial"/>
          <w:sz w:val="24"/>
          <w:szCs w:val="24"/>
        </w:rPr>
        <w:t>Analysis of presentation(s) of the finalists (if applicable).</w:t>
      </w:r>
    </w:p>
    <w:p w14:paraId="05CC66FB" w14:textId="77777777" w:rsidR="006F743F" w:rsidRPr="00983CB7" w:rsidRDefault="006F743F" w:rsidP="006F743F">
      <w:pPr>
        <w:pStyle w:val="ListParagraph"/>
        <w:rPr>
          <w:rFonts w:ascii="Arial" w:hAnsi="Arial" w:cs="Arial"/>
          <w:sz w:val="24"/>
          <w:szCs w:val="24"/>
        </w:rPr>
      </w:pPr>
    </w:p>
    <w:p w14:paraId="0D974D94" w14:textId="77777777" w:rsidR="006F743F" w:rsidRDefault="006F743F" w:rsidP="006F743F">
      <w:pPr>
        <w:pStyle w:val="ListParagraph"/>
        <w:numPr>
          <w:ilvl w:val="0"/>
          <w:numId w:val="16"/>
        </w:numPr>
        <w:jc w:val="both"/>
        <w:rPr>
          <w:rFonts w:ascii="Arial" w:hAnsi="Arial" w:cs="Arial"/>
          <w:sz w:val="24"/>
          <w:szCs w:val="24"/>
        </w:rPr>
      </w:pPr>
      <w:r>
        <w:rPr>
          <w:rFonts w:ascii="Arial" w:hAnsi="Arial" w:cs="Arial"/>
          <w:sz w:val="24"/>
          <w:szCs w:val="24"/>
        </w:rPr>
        <w:t>Determination of T&amp;IMs for adoption for each program and recommendations to the Secretary of the PRDE.</w:t>
      </w:r>
    </w:p>
    <w:p w14:paraId="0087E88F" w14:textId="77777777" w:rsidR="006F743F" w:rsidRPr="00333A89" w:rsidRDefault="006F743F" w:rsidP="006F743F">
      <w:pPr>
        <w:pStyle w:val="ListParagraph"/>
        <w:rPr>
          <w:rFonts w:ascii="Arial" w:hAnsi="Arial" w:cs="Arial"/>
          <w:sz w:val="24"/>
          <w:szCs w:val="24"/>
        </w:rPr>
      </w:pPr>
    </w:p>
    <w:p w14:paraId="78F1557E" w14:textId="77777777" w:rsidR="006F743F" w:rsidRPr="00AF59B6" w:rsidRDefault="006F743F" w:rsidP="006F743F">
      <w:pPr>
        <w:pStyle w:val="ListParagraph"/>
        <w:numPr>
          <w:ilvl w:val="0"/>
          <w:numId w:val="16"/>
        </w:numPr>
        <w:jc w:val="both"/>
        <w:rPr>
          <w:rFonts w:ascii="Arial" w:hAnsi="Arial" w:cs="Arial"/>
          <w:sz w:val="24"/>
          <w:szCs w:val="24"/>
        </w:rPr>
      </w:pPr>
      <w:r w:rsidRPr="00AF59B6">
        <w:rPr>
          <w:rFonts w:ascii="Arial" w:hAnsi="Arial" w:cs="Arial"/>
          <w:sz w:val="24"/>
          <w:szCs w:val="24"/>
        </w:rPr>
        <w:t>Referral of the adopted T&amp;IMs to PRDE’s regions for their review and consideration.</w:t>
      </w:r>
    </w:p>
    <w:p w14:paraId="5D69AEAB" w14:textId="77777777" w:rsidR="006F743F" w:rsidRPr="00AF59B6" w:rsidRDefault="006F743F" w:rsidP="006F743F">
      <w:pPr>
        <w:pStyle w:val="ListParagraph"/>
        <w:ind w:left="1080"/>
        <w:jc w:val="both"/>
        <w:rPr>
          <w:rFonts w:ascii="Arial" w:hAnsi="Arial" w:cs="Arial"/>
          <w:sz w:val="24"/>
          <w:szCs w:val="24"/>
        </w:rPr>
      </w:pPr>
    </w:p>
    <w:p w14:paraId="3A5ED114" w14:textId="77777777" w:rsidR="006F743F" w:rsidRPr="00AF59B6" w:rsidRDefault="006F743F" w:rsidP="006F743F">
      <w:pPr>
        <w:pStyle w:val="ListParagraph"/>
        <w:numPr>
          <w:ilvl w:val="0"/>
          <w:numId w:val="16"/>
        </w:numPr>
        <w:jc w:val="both"/>
        <w:rPr>
          <w:rFonts w:ascii="Arial" w:hAnsi="Arial" w:cs="Arial"/>
          <w:sz w:val="24"/>
          <w:szCs w:val="24"/>
        </w:rPr>
      </w:pPr>
      <w:r w:rsidRPr="00AF59B6">
        <w:rPr>
          <w:rFonts w:ascii="Arial" w:hAnsi="Arial" w:cs="Arial"/>
          <w:sz w:val="24"/>
          <w:szCs w:val="24"/>
        </w:rPr>
        <w:t>Notification of results to the Proposers.</w:t>
      </w:r>
    </w:p>
    <w:p w14:paraId="6287C8E0" w14:textId="77777777" w:rsidR="006F743F" w:rsidRPr="00AF59B6" w:rsidRDefault="006F743F" w:rsidP="006F743F">
      <w:pPr>
        <w:pStyle w:val="ListParagraph"/>
        <w:rPr>
          <w:rFonts w:ascii="Arial" w:hAnsi="Arial" w:cs="Arial"/>
          <w:sz w:val="24"/>
          <w:szCs w:val="24"/>
        </w:rPr>
      </w:pPr>
    </w:p>
    <w:p w14:paraId="0E3226B3" w14:textId="77777777" w:rsidR="006F743F" w:rsidRPr="00AF59B6" w:rsidRDefault="006F743F" w:rsidP="006F743F">
      <w:pPr>
        <w:pStyle w:val="ListParagraph"/>
        <w:numPr>
          <w:ilvl w:val="0"/>
          <w:numId w:val="16"/>
        </w:numPr>
        <w:jc w:val="both"/>
        <w:rPr>
          <w:rFonts w:ascii="Arial" w:hAnsi="Arial" w:cs="Arial"/>
          <w:sz w:val="24"/>
          <w:szCs w:val="24"/>
        </w:rPr>
      </w:pPr>
      <w:r w:rsidRPr="00AF59B6">
        <w:rPr>
          <w:rFonts w:ascii="Arial" w:hAnsi="Arial" w:cs="Arial"/>
          <w:sz w:val="24"/>
          <w:szCs w:val="24"/>
        </w:rPr>
        <w:t>Approval and signature of agreements</w:t>
      </w:r>
    </w:p>
    <w:p w14:paraId="35035507" w14:textId="77777777" w:rsidR="006F743F" w:rsidRPr="00AF59B6" w:rsidRDefault="006F743F" w:rsidP="006F743F">
      <w:pPr>
        <w:pStyle w:val="ListParagraph"/>
        <w:rPr>
          <w:rFonts w:ascii="Arial" w:hAnsi="Arial" w:cs="Arial"/>
          <w:sz w:val="24"/>
          <w:szCs w:val="24"/>
        </w:rPr>
      </w:pPr>
    </w:p>
    <w:p w14:paraId="5BE1C9A1" w14:textId="77777777" w:rsidR="006F743F" w:rsidRPr="00AF59B6" w:rsidRDefault="006F743F" w:rsidP="006F743F">
      <w:pPr>
        <w:pStyle w:val="ListParagraph"/>
        <w:numPr>
          <w:ilvl w:val="0"/>
          <w:numId w:val="16"/>
        </w:numPr>
        <w:jc w:val="both"/>
        <w:rPr>
          <w:rFonts w:ascii="Arial" w:hAnsi="Arial" w:cs="Arial"/>
          <w:sz w:val="24"/>
          <w:szCs w:val="24"/>
        </w:rPr>
      </w:pPr>
      <w:r w:rsidRPr="00AF59B6">
        <w:rPr>
          <w:rFonts w:ascii="Arial" w:hAnsi="Arial" w:cs="Arial"/>
          <w:sz w:val="24"/>
          <w:szCs w:val="24"/>
        </w:rPr>
        <w:t>Submittal of purchase orders</w:t>
      </w:r>
    </w:p>
    <w:p w14:paraId="00010866" w14:textId="77777777" w:rsidR="006F743F" w:rsidRPr="00AF59B6" w:rsidRDefault="006F743F" w:rsidP="006F743F">
      <w:pPr>
        <w:pStyle w:val="ListParagraph"/>
        <w:rPr>
          <w:rFonts w:ascii="Arial" w:hAnsi="Arial" w:cs="Arial"/>
          <w:sz w:val="24"/>
          <w:szCs w:val="24"/>
        </w:rPr>
      </w:pPr>
    </w:p>
    <w:p w14:paraId="42ABDB8A" w14:textId="77777777" w:rsidR="006F743F" w:rsidRPr="00AF59B6" w:rsidRDefault="006F743F" w:rsidP="006F743F">
      <w:pPr>
        <w:pStyle w:val="ListParagraph"/>
        <w:numPr>
          <w:ilvl w:val="0"/>
          <w:numId w:val="17"/>
        </w:numPr>
        <w:jc w:val="both"/>
        <w:rPr>
          <w:rFonts w:ascii="Arial" w:hAnsi="Arial" w:cs="Arial"/>
          <w:sz w:val="24"/>
          <w:szCs w:val="24"/>
        </w:rPr>
      </w:pPr>
      <w:r w:rsidRPr="00AF59B6">
        <w:rPr>
          <w:rFonts w:ascii="Arial" w:hAnsi="Arial" w:cs="Arial"/>
          <w:sz w:val="24"/>
          <w:szCs w:val="24"/>
        </w:rPr>
        <w:lastRenderedPageBreak/>
        <w:t xml:space="preserve">The PRDE may, at its sole discretion, alter, omit or add to the evaluation process in order to achieve its objectives.  </w:t>
      </w:r>
    </w:p>
    <w:p w14:paraId="56121699" w14:textId="77777777" w:rsidR="006F743F" w:rsidRPr="006F743F" w:rsidRDefault="006F743F" w:rsidP="006F743F">
      <w:pPr>
        <w:pStyle w:val="ListParagraph"/>
        <w:jc w:val="both"/>
        <w:rPr>
          <w:rFonts w:ascii="Arial" w:hAnsi="Arial" w:cs="Arial"/>
          <w:sz w:val="24"/>
          <w:szCs w:val="24"/>
        </w:rPr>
      </w:pPr>
    </w:p>
    <w:p w14:paraId="0EF9CEA4" w14:textId="77777777" w:rsidR="00F94EE8" w:rsidRDefault="009B2830" w:rsidP="00F94EE8">
      <w:pPr>
        <w:pStyle w:val="ListParagraph"/>
        <w:numPr>
          <w:ilvl w:val="0"/>
          <w:numId w:val="14"/>
        </w:numPr>
        <w:jc w:val="both"/>
        <w:rPr>
          <w:rFonts w:ascii="Arial" w:hAnsi="Arial" w:cs="Arial"/>
          <w:sz w:val="24"/>
          <w:szCs w:val="24"/>
        </w:rPr>
      </w:pPr>
      <w:r w:rsidRPr="009B2830">
        <w:rPr>
          <w:rFonts w:ascii="Arial" w:hAnsi="Arial" w:cs="Arial"/>
          <w:b/>
          <w:sz w:val="24"/>
          <w:szCs w:val="24"/>
        </w:rPr>
        <w:t>Objective</w:t>
      </w:r>
      <w:r>
        <w:rPr>
          <w:rFonts w:ascii="Arial" w:hAnsi="Arial" w:cs="Arial"/>
          <w:b/>
          <w:sz w:val="24"/>
          <w:szCs w:val="24"/>
        </w:rPr>
        <w:t>s</w:t>
      </w:r>
      <w:r w:rsidRPr="009B2830">
        <w:rPr>
          <w:rFonts w:ascii="Arial" w:hAnsi="Arial" w:cs="Arial"/>
          <w:b/>
          <w:sz w:val="24"/>
          <w:szCs w:val="24"/>
        </w:rPr>
        <w:t xml:space="preserve"> of Evaluation Process.</w:t>
      </w:r>
      <w:r>
        <w:rPr>
          <w:rFonts w:ascii="Arial" w:hAnsi="Arial" w:cs="Arial"/>
          <w:sz w:val="24"/>
          <w:szCs w:val="24"/>
        </w:rPr>
        <w:t xml:space="preserve"> </w:t>
      </w:r>
      <w:r w:rsidR="00F94EE8" w:rsidRPr="00F94EE8">
        <w:rPr>
          <w:rFonts w:ascii="Arial" w:hAnsi="Arial" w:cs="Arial"/>
          <w:sz w:val="24"/>
          <w:szCs w:val="24"/>
        </w:rPr>
        <w:t>All Proposals shall be e</w:t>
      </w:r>
      <w:r w:rsidR="00F94EE8">
        <w:rPr>
          <w:rFonts w:ascii="Arial" w:hAnsi="Arial" w:cs="Arial"/>
          <w:sz w:val="24"/>
          <w:szCs w:val="24"/>
        </w:rPr>
        <w:t xml:space="preserve">valuated in accordance to the Specifications and the contents of this Proposal. </w:t>
      </w:r>
      <w:r>
        <w:rPr>
          <w:rFonts w:ascii="Arial" w:hAnsi="Arial" w:cs="Arial"/>
          <w:sz w:val="24"/>
          <w:szCs w:val="24"/>
        </w:rPr>
        <w:t>The principal objectives of the evaluation process are:</w:t>
      </w:r>
    </w:p>
    <w:p w14:paraId="20792200" w14:textId="77777777" w:rsidR="009B2830" w:rsidRDefault="009B2830" w:rsidP="009B2830">
      <w:pPr>
        <w:pStyle w:val="ListParagraph"/>
        <w:jc w:val="both"/>
        <w:rPr>
          <w:rFonts w:ascii="Arial" w:hAnsi="Arial" w:cs="Arial"/>
          <w:b/>
          <w:sz w:val="24"/>
          <w:szCs w:val="24"/>
        </w:rPr>
      </w:pPr>
    </w:p>
    <w:p w14:paraId="621A2B38" w14:textId="77777777" w:rsidR="009B2830" w:rsidRDefault="009B2830" w:rsidP="009B2830">
      <w:pPr>
        <w:pStyle w:val="ListParagraph"/>
        <w:numPr>
          <w:ilvl w:val="0"/>
          <w:numId w:val="15"/>
        </w:numPr>
        <w:jc w:val="both"/>
        <w:rPr>
          <w:rFonts w:ascii="Arial" w:hAnsi="Arial" w:cs="Arial"/>
          <w:sz w:val="24"/>
          <w:szCs w:val="24"/>
        </w:rPr>
      </w:pPr>
      <w:r>
        <w:rPr>
          <w:rFonts w:ascii="Arial" w:hAnsi="Arial" w:cs="Arial"/>
          <w:sz w:val="24"/>
          <w:szCs w:val="24"/>
        </w:rPr>
        <w:t>Selecting the best T&amp;IMs for the PRDE’s different programs, subject matters and grades of the PRDE, taking into consideration the PRDE’s present and near future needs and plans.</w:t>
      </w:r>
    </w:p>
    <w:p w14:paraId="20F8FFA7" w14:textId="77777777" w:rsidR="009B2830" w:rsidRDefault="009B2830" w:rsidP="009B2830">
      <w:pPr>
        <w:pStyle w:val="ListParagraph"/>
        <w:ind w:left="1080"/>
        <w:jc w:val="both"/>
        <w:rPr>
          <w:rFonts w:ascii="Arial" w:hAnsi="Arial" w:cs="Arial"/>
          <w:sz w:val="24"/>
          <w:szCs w:val="24"/>
        </w:rPr>
      </w:pPr>
    </w:p>
    <w:p w14:paraId="0B746A42" w14:textId="77777777" w:rsidR="009B2830" w:rsidRDefault="009B2830" w:rsidP="009B2830">
      <w:pPr>
        <w:pStyle w:val="ListParagraph"/>
        <w:numPr>
          <w:ilvl w:val="0"/>
          <w:numId w:val="15"/>
        </w:numPr>
        <w:jc w:val="both"/>
        <w:rPr>
          <w:rFonts w:ascii="Arial" w:hAnsi="Arial" w:cs="Arial"/>
          <w:sz w:val="24"/>
          <w:szCs w:val="24"/>
        </w:rPr>
      </w:pPr>
      <w:r>
        <w:rPr>
          <w:rFonts w:ascii="Arial" w:hAnsi="Arial" w:cs="Arial"/>
          <w:sz w:val="24"/>
          <w:szCs w:val="24"/>
        </w:rPr>
        <w:t>Guarantee immediate and effective access to the T&amp;IMs in all its versions (paper and electronic)</w:t>
      </w:r>
      <w:r w:rsidR="0004045B">
        <w:rPr>
          <w:rFonts w:ascii="Arial" w:hAnsi="Arial" w:cs="Arial"/>
          <w:sz w:val="24"/>
          <w:szCs w:val="24"/>
        </w:rPr>
        <w:t xml:space="preserve"> and permit their implementation in the PRDE’s curriculum in a fast and effective, but flexible, way.</w:t>
      </w:r>
    </w:p>
    <w:p w14:paraId="0C1D2F7C" w14:textId="77777777" w:rsidR="009B2830" w:rsidRPr="009B2830" w:rsidRDefault="009B2830" w:rsidP="009B2830">
      <w:pPr>
        <w:pStyle w:val="ListParagraph"/>
        <w:rPr>
          <w:rFonts w:ascii="Arial" w:hAnsi="Arial" w:cs="Arial"/>
          <w:sz w:val="24"/>
          <w:szCs w:val="24"/>
        </w:rPr>
      </w:pPr>
    </w:p>
    <w:p w14:paraId="56B362CA" w14:textId="77777777" w:rsidR="00F847FA" w:rsidRDefault="009B2830" w:rsidP="00F847FA">
      <w:pPr>
        <w:pStyle w:val="ListParagraph"/>
        <w:numPr>
          <w:ilvl w:val="0"/>
          <w:numId w:val="15"/>
        </w:numPr>
        <w:jc w:val="both"/>
        <w:rPr>
          <w:rFonts w:ascii="Arial" w:hAnsi="Arial" w:cs="Arial"/>
          <w:sz w:val="24"/>
          <w:szCs w:val="24"/>
        </w:rPr>
      </w:pPr>
      <w:r w:rsidRPr="009B2830">
        <w:rPr>
          <w:rFonts w:ascii="Arial" w:hAnsi="Arial" w:cs="Arial"/>
          <w:sz w:val="24"/>
          <w:szCs w:val="24"/>
        </w:rPr>
        <w:t>Obtaining the participation of experienced Proposers with</w:t>
      </w:r>
      <w:r>
        <w:rPr>
          <w:rFonts w:ascii="Arial" w:hAnsi="Arial" w:cs="Arial"/>
          <w:sz w:val="24"/>
          <w:szCs w:val="24"/>
        </w:rPr>
        <w:t xml:space="preserve"> proven</w:t>
      </w:r>
      <w:r w:rsidRPr="009B2830">
        <w:rPr>
          <w:rFonts w:ascii="Arial" w:hAnsi="Arial" w:cs="Arial"/>
          <w:sz w:val="24"/>
          <w:szCs w:val="24"/>
        </w:rPr>
        <w:t xml:space="preserve"> </w:t>
      </w:r>
      <w:r>
        <w:rPr>
          <w:rFonts w:ascii="Arial" w:hAnsi="Arial" w:cs="Arial"/>
          <w:sz w:val="24"/>
          <w:szCs w:val="24"/>
        </w:rPr>
        <w:t>T&amp;IMs</w:t>
      </w:r>
      <w:r w:rsidR="0004045B">
        <w:rPr>
          <w:rFonts w:ascii="Arial" w:hAnsi="Arial" w:cs="Arial"/>
          <w:sz w:val="24"/>
          <w:szCs w:val="24"/>
        </w:rPr>
        <w:t xml:space="preserve"> who can address and solve daily technical, delivery, and administrative issues in a short amount of time.</w:t>
      </w:r>
    </w:p>
    <w:p w14:paraId="3AE1C8CF" w14:textId="77777777" w:rsidR="0004045B" w:rsidRPr="0004045B" w:rsidRDefault="0004045B" w:rsidP="0004045B">
      <w:pPr>
        <w:pStyle w:val="ListParagraph"/>
        <w:rPr>
          <w:rFonts w:ascii="Arial" w:hAnsi="Arial" w:cs="Arial"/>
          <w:sz w:val="24"/>
          <w:szCs w:val="24"/>
        </w:rPr>
      </w:pPr>
    </w:p>
    <w:p w14:paraId="02E1767C" w14:textId="77777777" w:rsidR="0004045B" w:rsidRDefault="0004045B" w:rsidP="00F847FA">
      <w:pPr>
        <w:pStyle w:val="ListParagraph"/>
        <w:numPr>
          <w:ilvl w:val="0"/>
          <w:numId w:val="15"/>
        </w:numPr>
        <w:jc w:val="both"/>
        <w:rPr>
          <w:rFonts w:ascii="Arial" w:hAnsi="Arial" w:cs="Arial"/>
          <w:sz w:val="24"/>
          <w:szCs w:val="24"/>
        </w:rPr>
      </w:pPr>
      <w:r>
        <w:rPr>
          <w:rFonts w:ascii="Arial" w:hAnsi="Arial" w:cs="Arial"/>
          <w:sz w:val="24"/>
          <w:szCs w:val="24"/>
        </w:rPr>
        <w:t>Guarantee providers with a proven track record who have the financial solvency to manage and address the needs of the PRDE.</w:t>
      </w:r>
    </w:p>
    <w:p w14:paraId="1E8B18E3" w14:textId="77777777" w:rsidR="0004045B" w:rsidRPr="0004045B" w:rsidRDefault="0004045B" w:rsidP="0004045B">
      <w:pPr>
        <w:pStyle w:val="ListParagraph"/>
        <w:rPr>
          <w:rFonts w:ascii="Arial" w:hAnsi="Arial" w:cs="Arial"/>
          <w:sz w:val="24"/>
          <w:szCs w:val="24"/>
        </w:rPr>
      </w:pPr>
    </w:p>
    <w:p w14:paraId="59468BE4" w14:textId="77777777" w:rsidR="0004045B" w:rsidRDefault="0004045B" w:rsidP="00F847FA">
      <w:pPr>
        <w:pStyle w:val="ListParagraph"/>
        <w:numPr>
          <w:ilvl w:val="0"/>
          <w:numId w:val="15"/>
        </w:numPr>
        <w:jc w:val="both"/>
        <w:rPr>
          <w:rFonts w:ascii="Arial" w:hAnsi="Arial" w:cs="Arial"/>
          <w:sz w:val="24"/>
          <w:szCs w:val="24"/>
        </w:rPr>
      </w:pPr>
      <w:r>
        <w:rPr>
          <w:rFonts w:ascii="Arial" w:hAnsi="Arial" w:cs="Arial"/>
          <w:sz w:val="24"/>
          <w:szCs w:val="24"/>
        </w:rPr>
        <w:t xml:space="preserve">Guarantee a quality process that minimizes the risks for the PRDE and guarantees fair prices. </w:t>
      </w:r>
    </w:p>
    <w:p w14:paraId="027188FE" w14:textId="77777777" w:rsidR="00753C97" w:rsidRPr="00753C97" w:rsidRDefault="00753C97" w:rsidP="00753C97">
      <w:pPr>
        <w:pStyle w:val="ListParagraph"/>
        <w:rPr>
          <w:rFonts w:ascii="Arial" w:hAnsi="Arial" w:cs="Arial"/>
          <w:sz w:val="24"/>
          <w:szCs w:val="24"/>
        </w:rPr>
      </w:pPr>
    </w:p>
    <w:p w14:paraId="58A11F9C" w14:textId="77777777" w:rsidR="00753C97" w:rsidRDefault="00753C97" w:rsidP="00F847FA">
      <w:pPr>
        <w:pStyle w:val="ListParagraph"/>
        <w:numPr>
          <w:ilvl w:val="0"/>
          <w:numId w:val="15"/>
        </w:numPr>
        <w:jc w:val="both"/>
        <w:rPr>
          <w:rFonts w:ascii="Arial" w:hAnsi="Arial" w:cs="Arial"/>
          <w:sz w:val="24"/>
          <w:szCs w:val="24"/>
        </w:rPr>
      </w:pPr>
      <w:r>
        <w:rPr>
          <w:rFonts w:ascii="Arial" w:hAnsi="Arial" w:cs="Arial"/>
          <w:sz w:val="24"/>
          <w:szCs w:val="24"/>
        </w:rPr>
        <w:t>Guarantee a fair proces</w:t>
      </w:r>
      <w:r w:rsidR="000C4653">
        <w:rPr>
          <w:rFonts w:ascii="Arial" w:hAnsi="Arial" w:cs="Arial"/>
          <w:sz w:val="24"/>
          <w:szCs w:val="24"/>
        </w:rPr>
        <w:t xml:space="preserve">s </w:t>
      </w:r>
      <w:r>
        <w:rPr>
          <w:rFonts w:ascii="Arial" w:hAnsi="Arial" w:cs="Arial"/>
          <w:sz w:val="24"/>
          <w:szCs w:val="24"/>
        </w:rPr>
        <w:t>that results in an advantageous agreement between the PRDE and providers.</w:t>
      </w:r>
    </w:p>
    <w:p w14:paraId="38468B60" w14:textId="77777777" w:rsidR="00753C97" w:rsidRPr="00753C97" w:rsidRDefault="00753C97" w:rsidP="00753C97">
      <w:pPr>
        <w:pStyle w:val="ListParagraph"/>
        <w:rPr>
          <w:rFonts w:ascii="Arial" w:hAnsi="Arial" w:cs="Arial"/>
          <w:sz w:val="24"/>
          <w:szCs w:val="24"/>
        </w:rPr>
      </w:pPr>
    </w:p>
    <w:p w14:paraId="055DBB58" w14:textId="77777777" w:rsidR="00704186" w:rsidRDefault="00753C97" w:rsidP="00704186">
      <w:pPr>
        <w:pStyle w:val="ListParagraph"/>
        <w:ind w:left="1080"/>
        <w:jc w:val="both"/>
        <w:rPr>
          <w:rFonts w:ascii="Arial" w:hAnsi="Arial" w:cs="Arial"/>
          <w:sz w:val="24"/>
          <w:szCs w:val="24"/>
        </w:rPr>
      </w:pPr>
      <w:r>
        <w:rPr>
          <w:rFonts w:ascii="Arial" w:hAnsi="Arial" w:cs="Arial"/>
          <w:sz w:val="24"/>
          <w:szCs w:val="24"/>
        </w:rPr>
        <w:t>The above objectives are implicit to the evaluations of all T&amp;IMs and are not to be considered as selection criteria or methodology of evaluation.</w:t>
      </w:r>
    </w:p>
    <w:p w14:paraId="77E8CDCC" w14:textId="77777777" w:rsidR="00704186" w:rsidRPr="00704186" w:rsidRDefault="00704186" w:rsidP="00704186">
      <w:pPr>
        <w:pStyle w:val="ListParagraph"/>
        <w:ind w:left="1080"/>
        <w:jc w:val="both"/>
        <w:rPr>
          <w:rFonts w:ascii="Arial" w:hAnsi="Arial" w:cs="Arial"/>
          <w:sz w:val="24"/>
          <w:szCs w:val="24"/>
        </w:rPr>
      </w:pPr>
    </w:p>
    <w:p w14:paraId="392BF91B" w14:textId="24028E0B" w:rsidR="006F743F" w:rsidRPr="003D33A6" w:rsidRDefault="006F743F" w:rsidP="006F743F">
      <w:pPr>
        <w:pStyle w:val="ListParagraph"/>
        <w:numPr>
          <w:ilvl w:val="0"/>
          <w:numId w:val="14"/>
        </w:numPr>
        <w:jc w:val="both"/>
        <w:rPr>
          <w:rFonts w:ascii="Arial" w:hAnsi="Arial" w:cs="Arial"/>
          <w:sz w:val="24"/>
          <w:szCs w:val="24"/>
        </w:rPr>
      </w:pPr>
      <w:r>
        <w:rPr>
          <w:rFonts w:ascii="Arial" w:hAnsi="Arial" w:cs="Arial"/>
          <w:b/>
          <w:sz w:val="24"/>
          <w:szCs w:val="24"/>
        </w:rPr>
        <w:t xml:space="preserve">Evaluation Committee. </w:t>
      </w:r>
      <w:r>
        <w:rPr>
          <w:rFonts w:ascii="Arial" w:hAnsi="Arial" w:cs="Arial"/>
          <w:sz w:val="24"/>
          <w:szCs w:val="24"/>
        </w:rPr>
        <w:t>All proposals will be evaluated by an Evaluation Committee to be composed of various PRDE officials specialized in different the different subject matters and representing different offices of the DEPR and representatives of the parents of students community.</w:t>
      </w:r>
      <w:r w:rsidR="00884C36" w:rsidRPr="00884C36">
        <w:rPr>
          <w:rFonts w:ascii="Arial" w:hAnsi="Arial" w:cs="Arial"/>
          <w:sz w:val="24"/>
          <w:szCs w:val="24"/>
        </w:rPr>
        <w:t xml:space="preserve"> </w:t>
      </w:r>
      <w:r w:rsidR="00884C36">
        <w:rPr>
          <w:rFonts w:ascii="Arial" w:hAnsi="Arial" w:cs="Arial"/>
          <w:sz w:val="24"/>
          <w:szCs w:val="24"/>
        </w:rPr>
        <w:t xml:space="preserve">The Evaluation Committee may avail itself of the expertise of other PRDE personnel as deemed necessary to perform their duties. </w:t>
      </w:r>
      <w:r>
        <w:rPr>
          <w:rFonts w:ascii="Arial" w:hAnsi="Arial" w:cs="Arial"/>
          <w:sz w:val="24"/>
          <w:szCs w:val="24"/>
        </w:rPr>
        <w:t xml:space="preserve"> Evaluations will take into consideration the contents of this RFP, the Puerto Rico Content Standards, the price proposals and terms and conditions of each proposal. Each proposal shall be evaluated to verify adherence to the requirements of this RFP and scored by the individual members of the Evaluation Committee</w:t>
      </w:r>
      <w:r w:rsidR="00D32749">
        <w:rPr>
          <w:rFonts w:ascii="Arial" w:hAnsi="Arial" w:cs="Arial"/>
          <w:sz w:val="24"/>
          <w:szCs w:val="24"/>
        </w:rPr>
        <w:t>, using rubrics for such purposes</w:t>
      </w:r>
      <w:r>
        <w:rPr>
          <w:rFonts w:ascii="Arial" w:hAnsi="Arial" w:cs="Arial"/>
          <w:sz w:val="24"/>
          <w:szCs w:val="24"/>
        </w:rPr>
        <w:t xml:space="preserve">. Upon completion of the </w:t>
      </w:r>
      <w:r w:rsidRPr="003D33A6">
        <w:rPr>
          <w:rFonts w:ascii="Arial" w:hAnsi="Arial" w:cs="Arial"/>
          <w:sz w:val="24"/>
          <w:szCs w:val="24"/>
        </w:rPr>
        <w:t xml:space="preserve">evaluation the Evaluation Committee shall create a list of the Proposers who </w:t>
      </w:r>
      <w:r w:rsidRPr="003D33A6">
        <w:rPr>
          <w:rFonts w:ascii="Arial" w:hAnsi="Arial" w:cs="Arial"/>
          <w:sz w:val="24"/>
          <w:szCs w:val="24"/>
        </w:rPr>
        <w:lastRenderedPageBreak/>
        <w:t xml:space="preserve">obtained the top scores with a recommendation for adoption to the Secretary of the PRDE. </w:t>
      </w:r>
    </w:p>
    <w:p w14:paraId="67004D29" w14:textId="77777777" w:rsidR="006F743F" w:rsidRPr="003D33A6" w:rsidRDefault="006F743F" w:rsidP="006F743F">
      <w:pPr>
        <w:pStyle w:val="ListParagraph"/>
        <w:jc w:val="both"/>
        <w:rPr>
          <w:rFonts w:ascii="Arial" w:hAnsi="Arial" w:cs="Arial"/>
          <w:sz w:val="24"/>
          <w:szCs w:val="24"/>
        </w:rPr>
      </w:pPr>
    </w:p>
    <w:p w14:paraId="119CFB42" w14:textId="6BBFFBF6" w:rsidR="00FB0ED0" w:rsidRPr="003D33A6" w:rsidRDefault="00FB0ED0" w:rsidP="00EE13F5">
      <w:pPr>
        <w:pStyle w:val="ListParagraph"/>
        <w:numPr>
          <w:ilvl w:val="0"/>
          <w:numId w:val="14"/>
        </w:numPr>
        <w:jc w:val="both"/>
        <w:rPr>
          <w:rFonts w:ascii="Arial" w:hAnsi="Arial" w:cs="Arial"/>
          <w:sz w:val="24"/>
          <w:szCs w:val="24"/>
        </w:rPr>
      </w:pPr>
      <w:r w:rsidRPr="003D33A6">
        <w:rPr>
          <w:rFonts w:ascii="Arial" w:hAnsi="Arial" w:cs="Arial"/>
          <w:b/>
          <w:sz w:val="24"/>
          <w:szCs w:val="24"/>
        </w:rPr>
        <w:t xml:space="preserve">Regional Committees. </w:t>
      </w:r>
      <w:r w:rsidRPr="003D33A6">
        <w:rPr>
          <w:rFonts w:ascii="Arial" w:hAnsi="Arial" w:cs="Arial"/>
          <w:sz w:val="24"/>
          <w:szCs w:val="24"/>
        </w:rPr>
        <w:t xml:space="preserve">Once the adoption process has been completed and approved by the Secretary of the PRDE, the list of the adopted T&amp;IMs shall be referred to the educational Regions of the PRDE for their evaluation and consideration. These </w:t>
      </w:r>
      <w:r w:rsidR="00AD3995" w:rsidRPr="003D33A6">
        <w:rPr>
          <w:rFonts w:ascii="Arial" w:hAnsi="Arial" w:cs="Arial"/>
          <w:sz w:val="24"/>
          <w:szCs w:val="24"/>
        </w:rPr>
        <w:t>Regional C</w:t>
      </w:r>
      <w:r w:rsidRPr="003D33A6">
        <w:rPr>
          <w:rFonts w:ascii="Arial" w:hAnsi="Arial" w:cs="Arial"/>
          <w:sz w:val="24"/>
          <w:szCs w:val="24"/>
        </w:rPr>
        <w:t xml:space="preserve">ommittees shall </w:t>
      </w:r>
      <w:r w:rsidR="00D32749" w:rsidRPr="003D33A6">
        <w:rPr>
          <w:rFonts w:ascii="Arial" w:hAnsi="Arial" w:cs="Arial"/>
          <w:sz w:val="24"/>
          <w:szCs w:val="24"/>
        </w:rPr>
        <w:t xml:space="preserve">be composed of persons with experience in the different subject matters and representatives of the school communities. </w:t>
      </w:r>
      <w:bookmarkStart w:id="4" w:name="_Hlk510702570"/>
      <w:r w:rsidR="00C3424E" w:rsidRPr="003D33A6">
        <w:rPr>
          <w:rFonts w:ascii="Arial" w:hAnsi="Arial" w:cs="Arial"/>
          <w:sz w:val="24"/>
          <w:szCs w:val="24"/>
        </w:rPr>
        <w:t xml:space="preserve">They may avail themselves </w:t>
      </w:r>
      <w:r w:rsidR="00884C36" w:rsidRPr="003D33A6">
        <w:rPr>
          <w:rFonts w:ascii="Arial" w:hAnsi="Arial" w:cs="Arial"/>
          <w:sz w:val="24"/>
          <w:szCs w:val="24"/>
        </w:rPr>
        <w:t xml:space="preserve">of the expertise of other PRDE personnel as deemed necessary to perform their duties. </w:t>
      </w:r>
      <w:bookmarkEnd w:id="4"/>
      <w:r w:rsidR="00D32749" w:rsidRPr="003D33A6">
        <w:rPr>
          <w:rFonts w:ascii="Arial" w:hAnsi="Arial" w:cs="Arial"/>
          <w:sz w:val="24"/>
          <w:szCs w:val="24"/>
        </w:rPr>
        <w:t>E</w:t>
      </w:r>
      <w:r w:rsidR="00AD3995" w:rsidRPr="003D33A6">
        <w:rPr>
          <w:rFonts w:ascii="Arial" w:hAnsi="Arial" w:cs="Arial"/>
          <w:sz w:val="24"/>
          <w:szCs w:val="24"/>
        </w:rPr>
        <w:t xml:space="preserve">ach </w:t>
      </w:r>
      <w:r w:rsidR="00D32749" w:rsidRPr="003D33A6">
        <w:rPr>
          <w:rFonts w:ascii="Arial" w:hAnsi="Arial" w:cs="Arial"/>
          <w:sz w:val="24"/>
          <w:szCs w:val="24"/>
        </w:rPr>
        <w:t xml:space="preserve">Regional Committee shall </w:t>
      </w:r>
      <w:r w:rsidR="00AD3995" w:rsidRPr="003D33A6">
        <w:rPr>
          <w:rFonts w:ascii="Arial" w:hAnsi="Arial" w:cs="Arial"/>
          <w:sz w:val="24"/>
          <w:szCs w:val="24"/>
        </w:rPr>
        <w:t xml:space="preserve">evaluate and consider the adopted T&amp;IMs based on rubrics established for these purposes. </w:t>
      </w:r>
      <w:r w:rsidR="00884C36" w:rsidRPr="003D33A6">
        <w:rPr>
          <w:rFonts w:ascii="Arial" w:hAnsi="Arial" w:cs="Arial"/>
          <w:sz w:val="24"/>
          <w:szCs w:val="24"/>
        </w:rPr>
        <w:t>Upon completion of this process t</w:t>
      </w:r>
      <w:r w:rsidR="00AD3995" w:rsidRPr="003D33A6">
        <w:rPr>
          <w:rFonts w:ascii="Arial" w:hAnsi="Arial" w:cs="Arial"/>
          <w:sz w:val="24"/>
          <w:szCs w:val="24"/>
        </w:rPr>
        <w:t xml:space="preserve">he Regions shall notify </w:t>
      </w:r>
      <w:r w:rsidRPr="003D33A6">
        <w:rPr>
          <w:rFonts w:ascii="Arial" w:hAnsi="Arial" w:cs="Arial"/>
          <w:sz w:val="24"/>
          <w:szCs w:val="24"/>
        </w:rPr>
        <w:t>the PRDE’s central offices which T&amp;IMs shall be used in the Region</w:t>
      </w:r>
      <w:r w:rsidR="003D33A6" w:rsidRPr="003D33A6">
        <w:rPr>
          <w:rFonts w:ascii="Arial" w:hAnsi="Arial" w:cs="Arial"/>
          <w:sz w:val="24"/>
          <w:szCs w:val="24"/>
        </w:rPr>
        <w:t>.</w:t>
      </w:r>
      <w:r w:rsidRPr="003D33A6">
        <w:rPr>
          <w:rFonts w:ascii="Arial" w:hAnsi="Arial" w:cs="Arial"/>
          <w:sz w:val="24"/>
          <w:szCs w:val="24"/>
        </w:rPr>
        <w:t xml:space="preserve"> </w:t>
      </w:r>
    </w:p>
    <w:p w14:paraId="4E5FD2E4" w14:textId="77777777" w:rsidR="00FB0ED0" w:rsidRPr="00FB0ED0" w:rsidRDefault="00FB0ED0" w:rsidP="00FB0ED0">
      <w:pPr>
        <w:pStyle w:val="ListParagraph"/>
        <w:rPr>
          <w:rFonts w:ascii="Arial" w:hAnsi="Arial" w:cs="Arial"/>
          <w:b/>
          <w:sz w:val="24"/>
          <w:szCs w:val="24"/>
        </w:rPr>
      </w:pPr>
    </w:p>
    <w:p w14:paraId="4D2A4C58" w14:textId="77777777" w:rsidR="00EE13F5" w:rsidRPr="00EE13F5" w:rsidRDefault="00983CB7" w:rsidP="00EE13F5">
      <w:pPr>
        <w:pStyle w:val="ListParagraph"/>
        <w:numPr>
          <w:ilvl w:val="0"/>
          <w:numId w:val="14"/>
        </w:numPr>
        <w:jc w:val="both"/>
        <w:rPr>
          <w:rFonts w:ascii="Arial" w:hAnsi="Arial" w:cs="Arial"/>
          <w:sz w:val="24"/>
          <w:szCs w:val="24"/>
        </w:rPr>
      </w:pPr>
      <w:r>
        <w:rPr>
          <w:rFonts w:ascii="Arial" w:hAnsi="Arial" w:cs="Arial"/>
          <w:b/>
          <w:sz w:val="24"/>
          <w:szCs w:val="24"/>
        </w:rPr>
        <w:t>P</w:t>
      </w:r>
      <w:r w:rsidR="003E7017" w:rsidRPr="003E7017">
        <w:rPr>
          <w:rFonts w:ascii="Arial" w:hAnsi="Arial" w:cs="Arial"/>
          <w:b/>
          <w:sz w:val="24"/>
          <w:szCs w:val="24"/>
        </w:rPr>
        <w:t>resentations.</w:t>
      </w:r>
      <w:r w:rsidR="003E7017">
        <w:rPr>
          <w:rFonts w:ascii="Arial" w:hAnsi="Arial" w:cs="Arial"/>
          <w:sz w:val="24"/>
          <w:szCs w:val="24"/>
        </w:rPr>
        <w:t xml:space="preserve"> </w:t>
      </w:r>
      <w:r w:rsidR="00EE13F5">
        <w:rPr>
          <w:rFonts w:ascii="Arial" w:hAnsi="Arial" w:cs="Arial"/>
          <w:sz w:val="24"/>
          <w:szCs w:val="24"/>
        </w:rPr>
        <w:t xml:space="preserve">At any time during the evaluation process </w:t>
      </w:r>
      <w:r w:rsidR="0007087A">
        <w:rPr>
          <w:rFonts w:ascii="Arial" w:hAnsi="Arial" w:cs="Arial"/>
          <w:sz w:val="24"/>
          <w:szCs w:val="24"/>
        </w:rPr>
        <w:t xml:space="preserve">PRDE may, at its sole discretion, require presentations of </w:t>
      </w:r>
      <w:r w:rsidR="003E7017">
        <w:rPr>
          <w:rFonts w:ascii="Arial" w:hAnsi="Arial" w:cs="Arial"/>
          <w:sz w:val="24"/>
          <w:szCs w:val="24"/>
        </w:rPr>
        <w:t xml:space="preserve">one or </w:t>
      </w:r>
      <w:proofErr w:type="gramStart"/>
      <w:r w:rsidR="003E7017">
        <w:rPr>
          <w:rFonts w:ascii="Arial" w:hAnsi="Arial" w:cs="Arial"/>
          <w:sz w:val="24"/>
          <w:szCs w:val="24"/>
        </w:rPr>
        <w:t>various</w:t>
      </w:r>
      <w:proofErr w:type="gramEnd"/>
      <w:r w:rsidR="003E7017">
        <w:rPr>
          <w:rFonts w:ascii="Arial" w:hAnsi="Arial" w:cs="Arial"/>
          <w:sz w:val="24"/>
          <w:szCs w:val="24"/>
        </w:rPr>
        <w:t xml:space="preserve"> of </w:t>
      </w:r>
      <w:r w:rsidR="0007087A">
        <w:rPr>
          <w:rFonts w:ascii="Arial" w:hAnsi="Arial" w:cs="Arial"/>
          <w:sz w:val="24"/>
          <w:szCs w:val="24"/>
        </w:rPr>
        <w:t>th</w:t>
      </w:r>
      <w:r w:rsidR="00333A89">
        <w:rPr>
          <w:rFonts w:ascii="Arial" w:hAnsi="Arial" w:cs="Arial"/>
          <w:sz w:val="24"/>
          <w:szCs w:val="24"/>
        </w:rPr>
        <w:t>e highest scoring</w:t>
      </w:r>
      <w:r w:rsidR="0007087A">
        <w:rPr>
          <w:rFonts w:ascii="Arial" w:hAnsi="Arial" w:cs="Arial"/>
          <w:sz w:val="24"/>
          <w:szCs w:val="24"/>
        </w:rPr>
        <w:t xml:space="preserve"> Proposers</w:t>
      </w:r>
      <w:r w:rsidR="003E7017">
        <w:rPr>
          <w:rFonts w:ascii="Arial" w:hAnsi="Arial" w:cs="Arial"/>
          <w:sz w:val="24"/>
          <w:szCs w:val="24"/>
        </w:rPr>
        <w:t>. The date, time, place</w:t>
      </w:r>
      <w:r>
        <w:rPr>
          <w:rFonts w:ascii="Arial" w:hAnsi="Arial" w:cs="Arial"/>
          <w:sz w:val="24"/>
          <w:szCs w:val="24"/>
        </w:rPr>
        <w:t>, a</w:t>
      </w:r>
      <w:r w:rsidR="003E7017">
        <w:rPr>
          <w:rFonts w:ascii="Arial" w:hAnsi="Arial" w:cs="Arial"/>
          <w:sz w:val="24"/>
          <w:szCs w:val="24"/>
        </w:rPr>
        <w:t>nd contents of the presentations shall be informed to the Proposer. However, the Proposer must be prepared to answer questions about all aspects of its proposal. The presentations cannot be used by a Proposer to change the terms of its proposal.</w:t>
      </w:r>
    </w:p>
    <w:p w14:paraId="6ABFABCD" w14:textId="77777777" w:rsidR="00AF59B6" w:rsidRDefault="00AF59B6" w:rsidP="00AF59B6">
      <w:pPr>
        <w:pStyle w:val="ListParagraph"/>
        <w:jc w:val="both"/>
        <w:rPr>
          <w:rFonts w:ascii="Arial" w:hAnsi="Arial" w:cs="Arial"/>
          <w:b/>
          <w:sz w:val="24"/>
          <w:szCs w:val="24"/>
        </w:rPr>
      </w:pPr>
    </w:p>
    <w:p w14:paraId="562EBD86" w14:textId="51A51CFE" w:rsidR="0007087A" w:rsidRPr="006F743F" w:rsidRDefault="00EE13F5" w:rsidP="006F743F">
      <w:pPr>
        <w:pStyle w:val="ListParagraph"/>
        <w:numPr>
          <w:ilvl w:val="0"/>
          <w:numId w:val="14"/>
        </w:numPr>
        <w:jc w:val="both"/>
        <w:rPr>
          <w:rFonts w:ascii="Arial" w:hAnsi="Arial" w:cs="Arial"/>
          <w:sz w:val="24"/>
          <w:szCs w:val="24"/>
        </w:rPr>
      </w:pPr>
      <w:r w:rsidRPr="00F501DD">
        <w:rPr>
          <w:rFonts w:ascii="Arial" w:hAnsi="Arial" w:cs="Arial"/>
          <w:b/>
          <w:sz w:val="24"/>
          <w:szCs w:val="24"/>
        </w:rPr>
        <w:t xml:space="preserve">Additional </w:t>
      </w:r>
      <w:r w:rsidR="00F501DD" w:rsidRPr="00F501DD">
        <w:rPr>
          <w:rFonts w:ascii="Arial" w:hAnsi="Arial" w:cs="Arial"/>
          <w:b/>
          <w:sz w:val="24"/>
          <w:szCs w:val="24"/>
        </w:rPr>
        <w:t>T&amp;IMs</w:t>
      </w:r>
      <w:r w:rsidR="00F501DD">
        <w:rPr>
          <w:rFonts w:ascii="Arial" w:hAnsi="Arial" w:cs="Arial"/>
          <w:sz w:val="24"/>
          <w:szCs w:val="24"/>
        </w:rPr>
        <w:t xml:space="preserve">. After evaluation by the Evaluation Committee and identification of the top scoring proposals the </w:t>
      </w:r>
      <w:r w:rsidR="00AF59B6">
        <w:rPr>
          <w:rFonts w:ascii="Arial" w:hAnsi="Arial" w:cs="Arial"/>
          <w:sz w:val="24"/>
          <w:szCs w:val="24"/>
        </w:rPr>
        <w:t xml:space="preserve">PRDE may </w:t>
      </w:r>
      <w:r w:rsidR="00F501DD">
        <w:rPr>
          <w:rFonts w:ascii="Arial" w:hAnsi="Arial" w:cs="Arial"/>
          <w:sz w:val="24"/>
          <w:szCs w:val="24"/>
        </w:rPr>
        <w:t xml:space="preserve">request </w:t>
      </w:r>
      <w:r w:rsidR="00AF59B6">
        <w:rPr>
          <w:rFonts w:ascii="Arial" w:hAnsi="Arial" w:cs="Arial"/>
          <w:sz w:val="24"/>
          <w:szCs w:val="24"/>
        </w:rPr>
        <w:t>additional copies of all T&amp;IMs adopted for the review and consideration of the PRDE Regions. Therefore, Proposers should have a sufficient amount of the items readily available for this purpose.</w:t>
      </w:r>
      <w:r w:rsidR="0007087A" w:rsidRPr="006F743F">
        <w:rPr>
          <w:rFonts w:ascii="Arial" w:hAnsi="Arial" w:cs="Arial"/>
          <w:sz w:val="24"/>
          <w:szCs w:val="24"/>
        </w:rPr>
        <w:t xml:space="preserve"> </w:t>
      </w:r>
    </w:p>
    <w:p w14:paraId="5A29A6A7" w14:textId="77777777" w:rsidR="00704186" w:rsidRPr="00E254EA" w:rsidRDefault="00704186" w:rsidP="00704186">
      <w:pPr>
        <w:pStyle w:val="ListParagraph"/>
        <w:rPr>
          <w:rFonts w:ascii="Arial" w:hAnsi="Arial" w:cs="Arial"/>
          <w:b/>
          <w:sz w:val="24"/>
          <w:szCs w:val="24"/>
        </w:rPr>
      </w:pPr>
    </w:p>
    <w:p w14:paraId="0AEB40DE" w14:textId="77777777" w:rsidR="003E7017" w:rsidRPr="002B29E7" w:rsidRDefault="000A2ED6" w:rsidP="002B29E7">
      <w:pPr>
        <w:pStyle w:val="ListParagraph"/>
        <w:numPr>
          <w:ilvl w:val="0"/>
          <w:numId w:val="14"/>
        </w:numPr>
        <w:jc w:val="both"/>
        <w:rPr>
          <w:rFonts w:ascii="Arial" w:hAnsi="Arial" w:cs="Arial"/>
          <w:sz w:val="24"/>
          <w:szCs w:val="24"/>
        </w:rPr>
      </w:pPr>
      <w:r w:rsidRPr="000A2ED6">
        <w:rPr>
          <w:rFonts w:ascii="Arial" w:hAnsi="Arial" w:cs="Arial"/>
          <w:b/>
          <w:sz w:val="24"/>
          <w:szCs w:val="24"/>
        </w:rPr>
        <w:t>Information during evaluation.</w:t>
      </w:r>
      <w:r>
        <w:rPr>
          <w:rFonts w:ascii="Arial" w:hAnsi="Arial" w:cs="Arial"/>
          <w:sz w:val="24"/>
          <w:szCs w:val="24"/>
        </w:rPr>
        <w:t xml:space="preserve"> </w:t>
      </w:r>
      <w:r w:rsidR="0007087A" w:rsidRPr="0007087A">
        <w:rPr>
          <w:rFonts w:ascii="Arial" w:hAnsi="Arial" w:cs="Arial"/>
          <w:sz w:val="24"/>
          <w:szCs w:val="24"/>
        </w:rPr>
        <w:t>During the evaluation process</w:t>
      </w:r>
      <w:r w:rsidR="0007087A">
        <w:rPr>
          <w:rFonts w:ascii="Arial" w:hAnsi="Arial" w:cs="Arial"/>
          <w:sz w:val="24"/>
          <w:szCs w:val="24"/>
        </w:rPr>
        <w:t xml:space="preserve"> and until final adoption determinations are made, </w:t>
      </w:r>
      <w:r w:rsidR="0007087A" w:rsidRPr="0007087A">
        <w:rPr>
          <w:rFonts w:ascii="Arial" w:hAnsi="Arial" w:cs="Arial"/>
          <w:sz w:val="24"/>
          <w:szCs w:val="24"/>
        </w:rPr>
        <w:t xml:space="preserve">the </w:t>
      </w:r>
      <w:r w:rsidR="0007087A">
        <w:rPr>
          <w:rFonts w:ascii="Arial" w:hAnsi="Arial" w:cs="Arial"/>
          <w:sz w:val="24"/>
          <w:szCs w:val="24"/>
        </w:rPr>
        <w:t>PRDE shall be under no obligation to inform Proposers of its proceedings.</w:t>
      </w:r>
    </w:p>
    <w:p w14:paraId="7E244336" w14:textId="77777777" w:rsidR="003E7017" w:rsidRPr="003E7017" w:rsidRDefault="003E7017" w:rsidP="003E7017">
      <w:pPr>
        <w:pStyle w:val="ListParagraph"/>
        <w:jc w:val="both"/>
        <w:rPr>
          <w:rFonts w:ascii="Arial" w:hAnsi="Arial" w:cs="Arial"/>
          <w:sz w:val="24"/>
          <w:szCs w:val="24"/>
        </w:rPr>
      </w:pPr>
    </w:p>
    <w:p w14:paraId="50336228" w14:textId="77777777" w:rsidR="00F847FA" w:rsidRDefault="000A2ED6" w:rsidP="00F94EE8">
      <w:pPr>
        <w:pStyle w:val="ListParagraph"/>
        <w:numPr>
          <w:ilvl w:val="0"/>
          <w:numId w:val="14"/>
        </w:numPr>
        <w:jc w:val="both"/>
        <w:rPr>
          <w:rFonts w:ascii="Arial" w:hAnsi="Arial" w:cs="Arial"/>
          <w:sz w:val="24"/>
          <w:szCs w:val="24"/>
        </w:rPr>
      </w:pPr>
      <w:r w:rsidRPr="000A2ED6">
        <w:rPr>
          <w:rFonts w:ascii="Arial" w:hAnsi="Arial" w:cs="Arial"/>
          <w:b/>
          <w:sz w:val="24"/>
          <w:szCs w:val="24"/>
        </w:rPr>
        <w:t>Decision is final.</w:t>
      </w:r>
      <w:r>
        <w:rPr>
          <w:rFonts w:ascii="Arial" w:hAnsi="Arial" w:cs="Arial"/>
          <w:sz w:val="24"/>
          <w:szCs w:val="24"/>
        </w:rPr>
        <w:t xml:space="preserve"> </w:t>
      </w:r>
      <w:r w:rsidR="00796448">
        <w:rPr>
          <w:rFonts w:ascii="Arial" w:hAnsi="Arial" w:cs="Arial"/>
          <w:sz w:val="24"/>
          <w:szCs w:val="24"/>
        </w:rPr>
        <w:t xml:space="preserve">Proposers must acknowledge and accept that the evaluation process of proposals requires that the PRDE exercise a certain amount of discretion and its decision shall be final and accepted by all Proposers. </w:t>
      </w:r>
    </w:p>
    <w:p w14:paraId="5E4975F7" w14:textId="77777777" w:rsidR="00F847FA" w:rsidRPr="00F847FA" w:rsidRDefault="00F847FA" w:rsidP="00F847FA">
      <w:pPr>
        <w:pStyle w:val="ListParagraph"/>
        <w:rPr>
          <w:rFonts w:ascii="Arial" w:hAnsi="Arial" w:cs="Arial"/>
          <w:sz w:val="24"/>
          <w:szCs w:val="24"/>
        </w:rPr>
      </w:pPr>
    </w:p>
    <w:p w14:paraId="433F71FA" w14:textId="77777777" w:rsidR="00F94EE8" w:rsidRDefault="000A2ED6" w:rsidP="00F94EE8">
      <w:pPr>
        <w:pStyle w:val="ListParagraph"/>
        <w:numPr>
          <w:ilvl w:val="0"/>
          <w:numId w:val="14"/>
        </w:numPr>
        <w:jc w:val="both"/>
        <w:rPr>
          <w:rFonts w:ascii="Arial" w:hAnsi="Arial" w:cs="Arial"/>
          <w:sz w:val="24"/>
          <w:szCs w:val="24"/>
        </w:rPr>
      </w:pPr>
      <w:r w:rsidRPr="000A2ED6">
        <w:rPr>
          <w:rFonts w:ascii="Arial" w:hAnsi="Arial" w:cs="Arial"/>
          <w:b/>
          <w:sz w:val="24"/>
          <w:szCs w:val="24"/>
        </w:rPr>
        <w:t>Proceedings after adoption process.</w:t>
      </w:r>
      <w:r>
        <w:rPr>
          <w:rFonts w:ascii="Arial" w:hAnsi="Arial" w:cs="Arial"/>
          <w:sz w:val="24"/>
          <w:szCs w:val="24"/>
        </w:rPr>
        <w:t xml:space="preserve"> </w:t>
      </w:r>
      <w:r w:rsidR="00F847FA">
        <w:rPr>
          <w:rFonts w:ascii="Arial" w:hAnsi="Arial" w:cs="Arial"/>
          <w:sz w:val="24"/>
          <w:szCs w:val="24"/>
        </w:rPr>
        <w:t>Once the adoption process is concluded the PRDE will enter into negotiations and the signature of an agreement with all Proposers whose T&amp;IMs have been adopted.</w:t>
      </w:r>
      <w:r w:rsidR="00F94EE8">
        <w:rPr>
          <w:rFonts w:ascii="Arial" w:hAnsi="Arial" w:cs="Arial"/>
          <w:sz w:val="24"/>
          <w:szCs w:val="24"/>
        </w:rPr>
        <w:t xml:space="preserve"> </w:t>
      </w:r>
      <w:r w:rsidR="00F847FA">
        <w:rPr>
          <w:rFonts w:ascii="Arial" w:hAnsi="Arial" w:cs="Arial"/>
          <w:sz w:val="24"/>
          <w:szCs w:val="24"/>
        </w:rPr>
        <w:t xml:space="preserve">All agreements are subject to compliance with all applicable laws and regulations. </w:t>
      </w:r>
    </w:p>
    <w:p w14:paraId="74045736" w14:textId="77777777" w:rsidR="000A2ED6" w:rsidRPr="000A2ED6" w:rsidRDefault="000A2ED6" w:rsidP="000A2ED6">
      <w:pPr>
        <w:pStyle w:val="ListParagraph"/>
        <w:rPr>
          <w:rFonts w:ascii="Arial" w:hAnsi="Arial" w:cs="Arial"/>
          <w:sz w:val="24"/>
          <w:szCs w:val="24"/>
        </w:rPr>
      </w:pPr>
    </w:p>
    <w:p w14:paraId="6592B930" w14:textId="77777777" w:rsidR="000A2ED6" w:rsidRPr="00F65777" w:rsidRDefault="000A2ED6" w:rsidP="000A2ED6">
      <w:pPr>
        <w:pStyle w:val="ListParagraph"/>
        <w:numPr>
          <w:ilvl w:val="0"/>
          <w:numId w:val="14"/>
        </w:numPr>
        <w:jc w:val="both"/>
        <w:rPr>
          <w:rFonts w:ascii="Arial" w:hAnsi="Arial" w:cs="Arial"/>
          <w:b/>
          <w:sz w:val="24"/>
          <w:szCs w:val="24"/>
        </w:rPr>
      </w:pPr>
      <w:r w:rsidRPr="00F65777">
        <w:rPr>
          <w:rFonts w:ascii="Arial" w:hAnsi="Arial" w:cs="Arial"/>
          <w:b/>
          <w:sz w:val="24"/>
          <w:szCs w:val="24"/>
        </w:rPr>
        <w:t>Performance Bond</w:t>
      </w:r>
      <w:r>
        <w:rPr>
          <w:rFonts w:ascii="Arial" w:hAnsi="Arial" w:cs="Arial"/>
          <w:b/>
          <w:sz w:val="24"/>
          <w:szCs w:val="24"/>
        </w:rPr>
        <w:t xml:space="preserve"> </w:t>
      </w:r>
      <w:r>
        <w:rPr>
          <w:rFonts w:ascii="Arial" w:hAnsi="Arial" w:cs="Arial"/>
          <w:sz w:val="24"/>
          <w:szCs w:val="24"/>
        </w:rPr>
        <w:t xml:space="preserve">A performance bond for </w:t>
      </w:r>
      <w:r w:rsidR="002112CB">
        <w:rPr>
          <w:rFonts w:ascii="Arial" w:hAnsi="Arial" w:cs="Arial"/>
          <w:sz w:val="24"/>
          <w:szCs w:val="24"/>
        </w:rPr>
        <w:t>2</w:t>
      </w:r>
      <w:r>
        <w:rPr>
          <w:rFonts w:ascii="Arial" w:hAnsi="Arial" w:cs="Arial"/>
          <w:sz w:val="24"/>
          <w:szCs w:val="24"/>
        </w:rPr>
        <w:t>0% of the maximum amount payable under the resulting agreement shall be required of each chosen Proposer.</w:t>
      </w:r>
    </w:p>
    <w:p w14:paraId="48D748F8" w14:textId="77777777" w:rsidR="000A2ED6" w:rsidRPr="00F94EE8" w:rsidRDefault="000A2ED6" w:rsidP="006E3122">
      <w:pPr>
        <w:pStyle w:val="ListParagraph"/>
        <w:jc w:val="both"/>
        <w:rPr>
          <w:rFonts w:ascii="Arial" w:hAnsi="Arial" w:cs="Arial"/>
          <w:sz w:val="24"/>
          <w:szCs w:val="24"/>
        </w:rPr>
      </w:pPr>
    </w:p>
    <w:p w14:paraId="06172678" w14:textId="77777777" w:rsidR="00774CB4" w:rsidRPr="00F94EE8" w:rsidRDefault="00774CB4" w:rsidP="00774CB4">
      <w:pPr>
        <w:pStyle w:val="ListParagraph"/>
        <w:rPr>
          <w:rFonts w:ascii="Arial" w:hAnsi="Arial" w:cs="Arial"/>
          <w:sz w:val="24"/>
          <w:szCs w:val="24"/>
        </w:rPr>
      </w:pPr>
    </w:p>
    <w:p w14:paraId="39B24C82" w14:textId="77777777" w:rsidR="00D24587" w:rsidRPr="00E7004A" w:rsidRDefault="00D24587" w:rsidP="00D42485"/>
    <w:sectPr w:rsidR="00D24587" w:rsidRPr="00E700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FE5BC" w14:textId="77777777" w:rsidR="00DE1602" w:rsidRDefault="00DE1602" w:rsidP="001D56A1">
      <w:pPr>
        <w:spacing w:after="0" w:line="240" w:lineRule="auto"/>
      </w:pPr>
      <w:r>
        <w:separator/>
      </w:r>
    </w:p>
  </w:endnote>
  <w:endnote w:type="continuationSeparator" w:id="0">
    <w:p w14:paraId="74F987C3" w14:textId="77777777" w:rsidR="00DE1602" w:rsidRDefault="00DE1602" w:rsidP="001D56A1">
      <w:pPr>
        <w:spacing w:after="0" w:line="240" w:lineRule="auto"/>
      </w:pPr>
      <w:r>
        <w:continuationSeparator/>
      </w:r>
    </w:p>
  </w:endnote>
  <w:endnote w:type="continuationNotice" w:id="1">
    <w:p w14:paraId="07546D0A" w14:textId="77777777" w:rsidR="00DE1602" w:rsidRDefault="00DE1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F719" w14:textId="77777777" w:rsidR="00BF0FF3" w:rsidRDefault="00BF0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191D7" w14:textId="77777777" w:rsidR="00041852" w:rsidRDefault="0004185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7E7D49">
      <w:rPr>
        <w:noProof/>
        <w:color w:val="323E4F" w:themeColor="text2" w:themeShade="BF"/>
        <w:sz w:val="24"/>
        <w:szCs w:val="24"/>
      </w:rPr>
      <w:t>11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E7D49">
      <w:rPr>
        <w:noProof/>
        <w:color w:val="323E4F" w:themeColor="text2" w:themeShade="BF"/>
        <w:sz w:val="24"/>
        <w:szCs w:val="24"/>
      </w:rPr>
      <w:t>11</w:t>
    </w:r>
    <w:r>
      <w:rPr>
        <w:color w:val="323E4F" w:themeColor="text2" w:themeShade="BF"/>
        <w:sz w:val="24"/>
        <w:szCs w:val="24"/>
      </w:rPr>
      <w:fldChar w:fldCharType="end"/>
    </w:r>
  </w:p>
  <w:p w14:paraId="3A64D0A1" w14:textId="77777777" w:rsidR="00041852" w:rsidRDefault="00041852">
    <w:pPr>
      <w:pStyle w:val="Footer"/>
    </w:pPr>
    <w:r>
      <w:t>RFP Textbooks/Instructional Materials</w:t>
    </w:r>
  </w:p>
  <w:p w14:paraId="48A47D24" w14:textId="22227B6E" w:rsidR="00041852" w:rsidRDefault="00041852">
    <w:pPr>
      <w:pStyle w:val="Footer"/>
    </w:pPr>
    <w:r>
      <w:t xml:space="preserve">Adoption Process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BCAF" w14:textId="77777777" w:rsidR="00BF0FF3" w:rsidRDefault="00BF0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613DA" w14:textId="77777777" w:rsidR="00DE1602" w:rsidRDefault="00DE1602" w:rsidP="001D56A1">
      <w:pPr>
        <w:spacing w:after="0" w:line="240" w:lineRule="auto"/>
      </w:pPr>
      <w:r>
        <w:separator/>
      </w:r>
    </w:p>
  </w:footnote>
  <w:footnote w:type="continuationSeparator" w:id="0">
    <w:p w14:paraId="49782157" w14:textId="77777777" w:rsidR="00DE1602" w:rsidRDefault="00DE1602" w:rsidP="001D56A1">
      <w:pPr>
        <w:spacing w:after="0" w:line="240" w:lineRule="auto"/>
      </w:pPr>
      <w:r>
        <w:continuationSeparator/>
      </w:r>
    </w:p>
  </w:footnote>
  <w:footnote w:type="continuationNotice" w:id="1">
    <w:p w14:paraId="4A56620B" w14:textId="77777777" w:rsidR="00DE1602" w:rsidRDefault="00DE16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D2062" w14:textId="77777777" w:rsidR="00BF0FF3" w:rsidRDefault="00BF0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808D" w14:textId="77777777" w:rsidR="00BF0FF3" w:rsidRDefault="00BF0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6B0A" w14:textId="77777777" w:rsidR="00BF0FF3" w:rsidRDefault="00BF0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0E25"/>
    <w:multiLevelType w:val="hybridMultilevel"/>
    <w:tmpl w:val="A7D8A786"/>
    <w:lvl w:ilvl="0" w:tplc="AFE80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76352"/>
    <w:multiLevelType w:val="hybridMultilevel"/>
    <w:tmpl w:val="BFC8EDE8"/>
    <w:lvl w:ilvl="0" w:tplc="7744E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764A2"/>
    <w:multiLevelType w:val="hybridMultilevel"/>
    <w:tmpl w:val="BC22EA6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EE17B20"/>
    <w:multiLevelType w:val="hybridMultilevel"/>
    <w:tmpl w:val="66D6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F6345"/>
    <w:multiLevelType w:val="hybridMultilevel"/>
    <w:tmpl w:val="DE26EDE4"/>
    <w:lvl w:ilvl="0" w:tplc="AFE80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3C421F"/>
    <w:multiLevelType w:val="hybridMultilevel"/>
    <w:tmpl w:val="B272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154F0"/>
    <w:multiLevelType w:val="hybridMultilevel"/>
    <w:tmpl w:val="1E527664"/>
    <w:lvl w:ilvl="0" w:tplc="5F2A5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FA1368"/>
    <w:multiLevelType w:val="hybridMultilevel"/>
    <w:tmpl w:val="F7807048"/>
    <w:lvl w:ilvl="0" w:tplc="04090015">
      <w:start w:val="1"/>
      <w:numFmt w:val="upperLetter"/>
      <w:lvlText w:val="%1."/>
      <w:lvlJc w:val="left"/>
      <w:pPr>
        <w:ind w:left="720" w:hanging="360"/>
      </w:pPr>
      <w:rPr>
        <w:rFonts w:hint="default"/>
      </w:rPr>
    </w:lvl>
    <w:lvl w:ilvl="1" w:tplc="FCF008A8">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00C9D"/>
    <w:multiLevelType w:val="hybridMultilevel"/>
    <w:tmpl w:val="DF80F0D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46CD"/>
    <w:multiLevelType w:val="hybridMultilevel"/>
    <w:tmpl w:val="DA686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BF6E08"/>
    <w:multiLevelType w:val="hybridMultilevel"/>
    <w:tmpl w:val="73F6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34977"/>
    <w:multiLevelType w:val="hybridMultilevel"/>
    <w:tmpl w:val="57F8390C"/>
    <w:lvl w:ilvl="0" w:tplc="E5CC3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300DD"/>
    <w:multiLevelType w:val="hybridMultilevel"/>
    <w:tmpl w:val="5C22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0406A"/>
    <w:multiLevelType w:val="hybridMultilevel"/>
    <w:tmpl w:val="A3A2F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047687"/>
    <w:multiLevelType w:val="hybridMultilevel"/>
    <w:tmpl w:val="71FC5E48"/>
    <w:lvl w:ilvl="0" w:tplc="8AFC8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934493"/>
    <w:multiLevelType w:val="multilevel"/>
    <w:tmpl w:val="774C23B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C94E86"/>
    <w:multiLevelType w:val="hybridMultilevel"/>
    <w:tmpl w:val="3AAC233C"/>
    <w:lvl w:ilvl="0" w:tplc="AFE8031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2973CB"/>
    <w:multiLevelType w:val="hybridMultilevel"/>
    <w:tmpl w:val="1392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C1B34"/>
    <w:multiLevelType w:val="hybridMultilevel"/>
    <w:tmpl w:val="55620A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A63267"/>
    <w:multiLevelType w:val="hybridMultilevel"/>
    <w:tmpl w:val="7B34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
  </w:num>
  <w:num w:numId="4">
    <w:abstractNumId w:val="11"/>
  </w:num>
  <w:num w:numId="5">
    <w:abstractNumId w:val="6"/>
  </w:num>
  <w:num w:numId="6">
    <w:abstractNumId w:val="5"/>
  </w:num>
  <w:num w:numId="7">
    <w:abstractNumId w:val="12"/>
  </w:num>
  <w:num w:numId="8">
    <w:abstractNumId w:val="8"/>
  </w:num>
  <w:num w:numId="9">
    <w:abstractNumId w:val="13"/>
  </w:num>
  <w:num w:numId="10">
    <w:abstractNumId w:val="2"/>
  </w:num>
  <w:num w:numId="11">
    <w:abstractNumId w:val="19"/>
  </w:num>
  <w:num w:numId="12">
    <w:abstractNumId w:val="3"/>
  </w:num>
  <w:num w:numId="13">
    <w:abstractNumId w:val="16"/>
  </w:num>
  <w:num w:numId="14">
    <w:abstractNumId w:val="17"/>
  </w:num>
  <w:num w:numId="15">
    <w:abstractNumId w:val="0"/>
  </w:num>
  <w:num w:numId="16">
    <w:abstractNumId w:val="4"/>
  </w:num>
  <w:num w:numId="17">
    <w:abstractNumId w:val="9"/>
  </w:num>
  <w:num w:numId="18">
    <w:abstractNumId w:val="14"/>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E8"/>
    <w:rsid w:val="00002321"/>
    <w:rsid w:val="00007C02"/>
    <w:rsid w:val="000162B3"/>
    <w:rsid w:val="00035EA5"/>
    <w:rsid w:val="0004045B"/>
    <w:rsid w:val="00041852"/>
    <w:rsid w:val="0004312A"/>
    <w:rsid w:val="00051497"/>
    <w:rsid w:val="00052EDF"/>
    <w:rsid w:val="00053468"/>
    <w:rsid w:val="0007087A"/>
    <w:rsid w:val="000810E8"/>
    <w:rsid w:val="000A2ED6"/>
    <w:rsid w:val="000C4653"/>
    <w:rsid w:val="000D264F"/>
    <w:rsid w:val="000E3D74"/>
    <w:rsid w:val="000E471F"/>
    <w:rsid w:val="000E6CCD"/>
    <w:rsid w:val="000E77C3"/>
    <w:rsid w:val="000F531F"/>
    <w:rsid w:val="000F737E"/>
    <w:rsid w:val="00100F21"/>
    <w:rsid w:val="00140D9C"/>
    <w:rsid w:val="001605BD"/>
    <w:rsid w:val="00160F7C"/>
    <w:rsid w:val="00163F5D"/>
    <w:rsid w:val="00165661"/>
    <w:rsid w:val="001761D1"/>
    <w:rsid w:val="001878AD"/>
    <w:rsid w:val="001935B5"/>
    <w:rsid w:val="001B5608"/>
    <w:rsid w:val="001D4E4A"/>
    <w:rsid w:val="001D56A1"/>
    <w:rsid w:val="001F456B"/>
    <w:rsid w:val="002112CB"/>
    <w:rsid w:val="00227E15"/>
    <w:rsid w:val="002453AD"/>
    <w:rsid w:val="00267EDB"/>
    <w:rsid w:val="00281B93"/>
    <w:rsid w:val="00294ED7"/>
    <w:rsid w:val="002A0DF1"/>
    <w:rsid w:val="002A1AFD"/>
    <w:rsid w:val="002B0D84"/>
    <w:rsid w:val="002B16C7"/>
    <w:rsid w:val="002B29E7"/>
    <w:rsid w:val="002C2CCF"/>
    <w:rsid w:val="00303829"/>
    <w:rsid w:val="00304FF1"/>
    <w:rsid w:val="00310AF6"/>
    <w:rsid w:val="003245D6"/>
    <w:rsid w:val="003247BC"/>
    <w:rsid w:val="00330057"/>
    <w:rsid w:val="00331469"/>
    <w:rsid w:val="00333A89"/>
    <w:rsid w:val="0034737E"/>
    <w:rsid w:val="003505E1"/>
    <w:rsid w:val="00363A80"/>
    <w:rsid w:val="00381E48"/>
    <w:rsid w:val="00381FBA"/>
    <w:rsid w:val="00397A0D"/>
    <w:rsid w:val="003B7714"/>
    <w:rsid w:val="003C2A8A"/>
    <w:rsid w:val="003D33A6"/>
    <w:rsid w:val="003D70D1"/>
    <w:rsid w:val="003E7017"/>
    <w:rsid w:val="003F655C"/>
    <w:rsid w:val="00420505"/>
    <w:rsid w:val="00427D54"/>
    <w:rsid w:val="0047529A"/>
    <w:rsid w:val="00496753"/>
    <w:rsid w:val="00497BF6"/>
    <w:rsid w:val="004B4AF4"/>
    <w:rsid w:val="004C1D08"/>
    <w:rsid w:val="004C2DEB"/>
    <w:rsid w:val="004F292D"/>
    <w:rsid w:val="005021E4"/>
    <w:rsid w:val="00506E82"/>
    <w:rsid w:val="00550E8C"/>
    <w:rsid w:val="00563173"/>
    <w:rsid w:val="005706E1"/>
    <w:rsid w:val="00583940"/>
    <w:rsid w:val="00593C71"/>
    <w:rsid w:val="00594C08"/>
    <w:rsid w:val="005D0D42"/>
    <w:rsid w:val="005D2376"/>
    <w:rsid w:val="005D3D39"/>
    <w:rsid w:val="005E1069"/>
    <w:rsid w:val="005F00F6"/>
    <w:rsid w:val="005F58F2"/>
    <w:rsid w:val="00614BC0"/>
    <w:rsid w:val="00620CE1"/>
    <w:rsid w:val="00654E7C"/>
    <w:rsid w:val="006555E1"/>
    <w:rsid w:val="006565A6"/>
    <w:rsid w:val="00666325"/>
    <w:rsid w:val="00667170"/>
    <w:rsid w:val="00674B1B"/>
    <w:rsid w:val="006819EE"/>
    <w:rsid w:val="0069796B"/>
    <w:rsid w:val="006A0E08"/>
    <w:rsid w:val="006A1753"/>
    <w:rsid w:val="006C1115"/>
    <w:rsid w:val="006C5B31"/>
    <w:rsid w:val="006E3122"/>
    <w:rsid w:val="006E5C9C"/>
    <w:rsid w:val="006F743F"/>
    <w:rsid w:val="00704186"/>
    <w:rsid w:val="007067CC"/>
    <w:rsid w:val="007254B6"/>
    <w:rsid w:val="007422A1"/>
    <w:rsid w:val="00750CDB"/>
    <w:rsid w:val="00753C97"/>
    <w:rsid w:val="00760891"/>
    <w:rsid w:val="00764C2B"/>
    <w:rsid w:val="00774CB4"/>
    <w:rsid w:val="00782893"/>
    <w:rsid w:val="007857F2"/>
    <w:rsid w:val="007953BB"/>
    <w:rsid w:val="00796448"/>
    <w:rsid w:val="007A5EA0"/>
    <w:rsid w:val="007C45A0"/>
    <w:rsid w:val="007D1CB1"/>
    <w:rsid w:val="007D324B"/>
    <w:rsid w:val="007E022C"/>
    <w:rsid w:val="007E7D49"/>
    <w:rsid w:val="00800636"/>
    <w:rsid w:val="0081476E"/>
    <w:rsid w:val="008335AC"/>
    <w:rsid w:val="008343F5"/>
    <w:rsid w:val="0084605A"/>
    <w:rsid w:val="00851BB5"/>
    <w:rsid w:val="00852845"/>
    <w:rsid w:val="00861863"/>
    <w:rsid w:val="00863F32"/>
    <w:rsid w:val="008661FA"/>
    <w:rsid w:val="00884C36"/>
    <w:rsid w:val="00887705"/>
    <w:rsid w:val="008B1415"/>
    <w:rsid w:val="008C17AA"/>
    <w:rsid w:val="008C6433"/>
    <w:rsid w:val="008D61DB"/>
    <w:rsid w:val="00925BF9"/>
    <w:rsid w:val="00942397"/>
    <w:rsid w:val="0094293A"/>
    <w:rsid w:val="009459F4"/>
    <w:rsid w:val="00954B8C"/>
    <w:rsid w:val="00964729"/>
    <w:rsid w:val="009701D0"/>
    <w:rsid w:val="00973D3E"/>
    <w:rsid w:val="00983CB7"/>
    <w:rsid w:val="00984589"/>
    <w:rsid w:val="00991FCA"/>
    <w:rsid w:val="009965DD"/>
    <w:rsid w:val="009B2830"/>
    <w:rsid w:val="009B7B9A"/>
    <w:rsid w:val="009C369C"/>
    <w:rsid w:val="009C3979"/>
    <w:rsid w:val="009D4E06"/>
    <w:rsid w:val="009F6E48"/>
    <w:rsid w:val="00A007D6"/>
    <w:rsid w:val="00A07989"/>
    <w:rsid w:val="00A22176"/>
    <w:rsid w:val="00A2734B"/>
    <w:rsid w:val="00A309FF"/>
    <w:rsid w:val="00A44BC3"/>
    <w:rsid w:val="00A54D22"/>
    <w:rsid w:val="00A64120"/>
    <w:rsid w:val="00A72946"/>
    <w:rsid w:val="00A843CA"/>
    <w:rsid w:val="00A90276"/>
    <w:rsid w:val="00A96F20"/>
    <w:rsid w:val="00AA4DCF"/>
    <w:rsid w:val="00AA5BA9"/>
    <w:rsid w:val="00AD3995"/>
    <w:rsid w:val="00AF59B6"/>
    <w:rsid w:val="00B050A6"/>
    <w:rsid w:val="00B1734B"/>
    <w:rsid w:val="00B42E27"/>
    <w:rsid w:val="00B51AA7"/>
    <w:rsid w:val="00B57B71"/>
    <w:rsid w:val="00B737DD"/>
    <w:rsid w:val="00B73AA6"/>
    <w:rsid w:val="00B754D3"/>
    <w:rsid w:val="00BB77E5"/>
    <w:rsid w:val="00BF0FF3"/>
    <w:rsid w:val="00C309CA"/>
    <w:rsid w:val="00C31BD6"/>
    <w:rsid w:val="00C3424E"/>
    <w:rsid w:val="00C41E5B"/>
    <w:rsid w:val="00C4219A"/>
    <w:rsid w:val="00C81AD3"/>
    <w:rsid w:val="00C95701"/>
    <w:rsid w:val="00CB3B83"/>
    <w:rsid w:val="00CD5E63"/>
    <w:rsid w:val="00CD6491"/>
    <w:rsid w:val="00CF2AA9"/>
    <w:rsid w:val="00CF4762"/>
    <w:rsid w:val="00D135F3"/>
    <w:rsid w:val="00D24587"/>
    <w:rsid w:val="00D25D72"/>
    <w:rsid w:val="00D32749"/>
    <w:rsid w:val="00D42485"/>
    <w:rsid w:val="00D4441D"/>
    <w:rsid w:val="00D805FE"/>
    <w:rsid w:val="00DA4FF5"/>
    <w:rsid w:val="00DB3BCB"/>
    <w:rsid w:val="00DC3A65"/>
    <w:rsid w:val="00DD460F"/>
    <w:rsid w:val="00DD5FE4"/>
    <w:rsid w:val="00DE1602"/>
    <w:rsid w:val="00DE729F"/>
    <w:rsid w:val="00E0031A"/>
    <w:rsid w:val="00E23038"/>
    <w:rsid w:val="00E25046"/>
    <w:rsid w:val="00E254EA"/>
    <w:rsid w:val="00E35E60"/>
    <w:rsid w:val="00E42853"/>
    <w:rsid w:val="00E7004A"/>
    <w:rsid w:val="00E9157B"/>
    <w:rsid w:val="00EA7721"/>
    <w:rsid w:val="00EB108C"/>
    <w:rsid w:val="00EC5BE3"/>
    <w:rsid w:val="00EC7337"/>
    <w:rsid w:val="00EE13F5"/>
    <w:rsid w:val="00F0656E"/>
    <w:rsid w:val="00F17A27"/>
    <w:rsid w:val="00F17E13"/>
    <w:rsid w:val="00F26C85"/>
    <w:rsid w:val="00F33229"/>
    <w:rsid w:val="00F37882"/>
    <w:rsid w:val="00F379EB"/>
    <w:rsid w:val="00F4734A"/>
    <w:rsid w:val="00F47703"/>
    <w:rsid w:val="00F501DD"/>
    <w:rsid w:val="00F54524"/>
    <w:rsid w:val="00F64170"/>
    <w:rsid w:val="00F65777"/>
    <w:rsid w:val="00F6590A"/>
    <w:rsid w:val="00F706A1"/>
    <w:rsid w:val="00F71669"/>
    <w:rsid w:val="00F847FA"/>
    <w:rsid w:val="00F9186F"/>
    <w:rsid w:val="00F94EE8"/>
    <w:rsid w:val="00FB0ED0"/>
    <w:rsid w:val="00FF0521"/>
    <w:rsid w:val="00FF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F855"/>
  <w15:chartTrackingRefBased/>
  <w15:docId w15:val="{974BA6AD-9284-4A02-B5E2-8FAD8A31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3CA"/>
    <w:pPr>
      <w:ind w:left="720"/>
      <w:contextualSpacing/>
    </w:pPr>
  </w:style>
  <w:style w:type="paragraph" w:styleId="Header">
    <w:name w:val="header"/>
    <w:basedOn w:val="Normal"/>
    <w:link w:val="HeaderChar"/>
    <w:uiPriority w:val="99"/>
    <w:unhideWhenUsed/>
    <w:rsid w:val="001D5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6A1"/>
  </w:style>
  <w:style w:type="paragraph" w:styleId="Footer">
    <w:name w:val="footer"/>
    <w:basedOn w:val="Normal"/>
    <w:link w:val="FooterChar"/>
    <w:uiPriority w:val="99"/>
    <w:unhideWhenUsed/>
    <w:rsid w:val="001D5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6A1"/>
  </w:style>
  <w:style w:type="character" w:styleId="CommentReference">
    <w:name w:val="annotation reference"/>
    <w:uiPriority w:val="99"/>
    <w:semiHidden/>
    <w:unhideWhenUsed/>
    <w:rsid w:val="0047529A"/>
    <w:rPr>
      <w:sz w:val="16"/>
      <w:szCs w:val="16"/>
    </w:rPr>
  </w:style>
  <w:style w:type="paragraph" w:styleId="CommentText">
    <w:name w:val="annotation text"/>
    <w:basedOn w:val="Normal"/>
    <w:link w:val="CommentTextChar"/>
    <w:uiPriority w:val="99"/>
    <w:semiHidden/>
    <w:unhideWhenUsed/>
    <w:rsid w:val="0047529A"/>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47529A"/>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475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29A"/>
    <w:rPr>
      <w:rFonts w:ascii="Segoe UI" w:hAnsi="Segoe UI" w:cs="Segoe UI"/>
      <w:sz w:val="18"/>
      <w:szCs w:val="18"/>
    </w:rPr>
  </w:style>
  <w:style w:type="paragraph" w:styleId="BodyText">
    <w:name w:val="Body Text"/>
    <w:basedOn w:val="Normal"/>
    <w:link w:val="BodyTextChar"/>
    <w:uiPriority w:val="99"/>
    <w:semiHidden/>
    <w:unhideWhenUsed/>
    <w:rsid w:val="00E42853"/>
    <w:pPr>
      <w:spacing w:after="120"/>
    </w:pPr>
  </w:style>
  <w:style w:type="character" w:customStyle="1" w:styleId="BodyTextChar">
    <w:name w:val="Body Text Char"/>
    <w:basedOn w:val="DefaultParagraphFont"/>
    <w:link w:val="BodyText"/>
    <w:uiPriority w:val="99"/>
    <w:semiHidden/>
    <w:rsid w:val="00E42853"/>
  </w:style>
  <w:style w:type="character" w:styleId="Hyperlink">
    <w:name w:val="Hyperlink"/>
    <w:basedOn w:val="DefaultParagraphFont"/>
    <w:uiPriority w:val="99"/>
    <w:unhideWhenUsed/>
    <w:rsid w:val="002A1AFD"/>
    <w:rPr>
      <w:color w:val="0563C1" w:themeColor="hyperlink"/>
      <w:u w:val="single"/>
    </w:rPr>
  </w:style>
  <w:style w:type="character" w:customStyle="1" w:styleId="UnresolvedMention1">
    <w:name w:val="Unresolved Mention1"/>
    <w:basedOn w:val="DefaultParagraphFont"/>
    <w:uiPriority w:val="99"/>
    <w:semiHidden/>
    <w:unhideWhenUsed/>
    <w:rsid w:val="002A1AFD"/>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30382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3829"/>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o-suplidores@de.pr.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385C-81C9-446B-BEBA-9B5B8FA7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Iraida Latoni</dc:creator>
  <cp:keywords/>
  <dc:description/>
  <cp:lastModifiedBy>Lourdes Rodriguez Rodriguez</cp:lastModifiedBy>
  <cp:revision>6</cp:revision>
  <cp:lastPrinted>2019-02-13T20:51:00Z</cp:lastPrinted>
  <dcterms:created xsi:type="dcterms:W3CDTF">2019-02-13T11:53:00Z</dcterms:created>
  <dcterms:modified xsi:type="dcterms:W3CDTF">2019-02-14T15:12:00Z</dcterms:modified>
</cp:coreProperties>
</file>